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185" w:lineRule="auto"/>
        <w:jc w:val="left"/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val="en-US" w:eastAsia="zh-CN"/>
        </w:rPr>
        <w:t>1：</w:t>
      </w: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6"/>
          <w:sz w:val="24"/>
          <w:szCs w:val="24"/>
        </w:rPr>
        <w:t>附表</w:t>
      </w:r>
      <w:r>
        <w:rPr>
          <w:rFonts w:ascii="黑体" w:hAnsi="黑体" w:eastAsia="黑体" w:cs="黑体"/>
          <w:spacing w:val="-38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6"/>
          <w:sz w:val="24"/>
          <w:szCs w:val="24"/>
        </w:rPr>
        <w:t>1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6"/>
          <w:sz w:val="24"/>
          <w:szCs w:val="24"/>
        </w:rPr>
        <w:t>公开招标采购</w:t>
      </w:r>
    </w:p>
    <w:p>
      <w:pPr>
        <w:spacing w:line="38" w:lineRule="exact"/>
      </w:pPr>
    </w:p>
    <w:tbl>
      <w:tblPr>
        <w:tblStyle w:val="4"/>
        <w:tblW w:w="91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779"/>
        <w:gridCol w:w="71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09" w:type="dxa"/>
            <w:vAlign w:val="top"/>
          </w:tcPr>
          <w:p>
            <w:pPr>
              <w:spacing w:before="70" w:line="338" w:lineRule="exact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4"/>
                <w:szCs w:val="24"/>
              </w:rPr>
              <w:t>公告</w:t>
            </w:r>
          </w:p>
          <w:p>
            <w:pPr>
              <w:spacing w:line="204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</w:t>
            </w:r>
          </w:p>
        </w:tc>
        <w:tc>
          <w:tcPr>
            <w:tcW w:w="779" w:type="dxa"/>
            <w:vAlign w:val="top"/>
          </w:tcPr>
          <w:p>
            <w:pPr>
              <w:spacing w:before="239" w:line="185" w:lineRule="auto"/>
              <w:ind w:firstLine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7142" w:type="dxa"/>
            <w:vAlign w:val="top"/>
          </w:tcPr>
          <w:p>
            <w:pPr>
              <w:spacing w:before="239" w:line="185" w:lineRule="auto"/>
              <w:ind w:firstLine="2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79" w:line="340" w:lineRule="exact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招标</w:t>
            </w:r>
          </w:p>
          <w:p>
            <w:pPr>
              <w:spacing w:line="204" w:lineRule="auto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779" w:type="dxa"/>
            <w:vAlign w:val="top"/>
          </w:tcPr>
          <w:p>
            <w:pPr>
              <w:spacing w:before="152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112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6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5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4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5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投标人的资格要求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6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获取招标文件的时间、地点、方式及招标文件售价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投标截止时间、开标时间及地点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资格预审</w:t>
            </w:r>
          </w:p>
          <w:p>
            <w:pPr>
              <w:spacing w:before="98" w:line="262" w:lineRule="auto"/>
              <w:ind w:left="131" w:right="121"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（公开招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标进行资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格预审）</w:t>
            </w:r>
          </w:p>
        </w:tc>
        <w:tc>
          <w:tcPr>
            <w:tcW w:w="779" w:type="dxa"/>
            <w:vAlign w:val="top"/>
          </w:tcPr>
          <w:p>
            <w:pPr>
              <w:spacing w:before="154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0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投标人的资格要求，审查的标准、方法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获取资格预审文件的时间、地点、方式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投标人应当提供的资格预审申请文件的组成和格式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0" w:line="17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提交资格预审申请文件的截止时间及资格审查日期、地点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before="78" w:line="340" w:lineRule="exact"/>
              <w:ind w:firstLine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6"/>
                <w:sz w:val="24"/>
                <w:szCs w:val="24"/>
              </w:rPr>
              <w:t>中标</w:t>
            </w:r>
          </w:p>
          <w:p>
            <w:pPr>
              <w:spacing w:line="204" w:lineRule="auto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779" w:type="dxa"/>
            <w:vAlign w:val="top"/>
          </w:tcPr>
          <w:p>
            <w:pPr>
              <w:spacing w:before="157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11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3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中标供应商名称、地址和中标或者成交金额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79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70" w:line="223" w:lineRule="auto"/>
              <w:ind w:left="113" w:right="108" w:firstLine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主要中标标的的名称、规格型号、数量、单价、服务要求或标的的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78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2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9" w:type="dxa"/>
            <w:vAlign w:val="top"/>
          </w:tcPr>
          <w:p>
            <w:pPr>
              <w:spacing w:before="69" w:line="342" w:lineRule="exact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招标</w:t>
            </w:r>
          </w:p>
          <w:p>
            <w:pPr>
              <w:spacing w:line="204" w:lineRule="auto"/>
              <w:ind w:firstLine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文件</w:t>
            </w:r>
          </w:p>
        </w:tc>
        <w:tc>
          <w:tcPr>
            <w:tcW w:w="779" w:type="dxa"/>
            <w:vAlign w:val="top"/>
          </w:tcPr>
          <w:p>
            <w:pPr>
              <w:spacing w:before="280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8" w:line="224" w:lineRule="auto"/>
              <w:ind w:left="118" w:right="108" w:hanging="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招标文件应当随中标结果同时公告，中标结果公告前采购文件已公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告的，不再重复公告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09" w:type="dxa"/>
            <w:vAlign w:val="top"/>
          </w:tcPr>
          <w:p>
            <w:pPr>
              <w:spacing w:before="92" w:line="223" w:lineRule="auto"/>
              <w:ind w:left="139" w:right="121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代理机构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收费情况</w:t>
            </w:r>
          </w:p>
        </w:tc>
        <w:tc>
          <w:tcPr>
            <w:tcW w:w="779" w:type="dxa"/>
            <w:vAlign w:val="top"/>
          </w:tcPr>
          <w:p>
            <w:pPr>
              <w:spacing w:before="301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92" w:line="223" w:lineRule="auto"/>
              <w:ind w:left="113" w:right="106" w:firstLine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社会代理机构采购项目收费情况应随中标、成交结果一并公开，包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before="122" w:line="341" w:lineRule="exact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采购</w:t>
            </w:r>
          </w:p>
          <w:p>
            <w:pPr>
              <w:spacing w:line="204" w:lineRule="auto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合同</w:t>
            </w:r>
          </w:p>
        </w:tc>
        <w:tc>
          <w:tcPr>
            <w:tcW w:w="779" w:type="dxa"/>
            <w:vAlign w:val="top"/>
          </w:tcPr>
          <w:p>
            <w:pPr>
              <w:spacing w:before="157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236" w:firstLineChars="100"/>
              <w:jc w:val="left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75" w:lineRule="auto"/>
        <w:rPr>
          <w:rFonts w:ascii="宋体"/>
          <w:sz w:val="21"/>
        </w:rPr>
      </w:pPr>
    </w:p>
    <w:p>
      <w:pPr>
        <w:spacing w:line="275" w:lineRule="auto"/>
        <w:rPr>
          <w:rFonts w:ascii="宋体"/>
          <w:sz w:val="21"/>
        </w:rPr>
      </w:pPr>
    </w:p>
    <w:p>
      <w:pPr>
        <w:sectPr>
          <w:pgSz w:w="11907" w:h="16839"/>
          <w:pgMar w:top="1404" w:right="1409" w:bottom="0" w:left="1361" w:header="0" w:footer="0" w:gutter="0"/>
        </w:sectPr>
      </w:pP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4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2</w:t>
      </w:r>
      <w:r>
        <w:rPr>
          <w:rFonts w:ascii="黑体" w:hAnsi="黑体" w:eastAsia="黑体" w:cs="黑体"/>
          <w:spacing w:val="2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邀请招标采购</w:t>
      </w:r>
    </w:p>
    <w:p>
      <w:pPr>
        <w:spacing w:line="38" w:lineRule="exact"/>
      </w:pPr>
    </w:p>
    <w:tbl>
      <w:tblPr>
        <w:tblStyle w:val="4"/>
        <w:tblW w:w="91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799"/>
        <w:gridCol w:w="6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41" w:type="dxa"/>
            <w:vAlign w:val="top"/>
          </w:tcPr>
          <w:p>
            <w:pPr>
              <w:spacing w:before="103" w:line="185" w:lineRule="auto"/>
              <w:ind w:firstLine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799" w:type="dxa"/>
            <w:vAlign w:val="top"/>
          </w:tcPr>
          <w:p>
            <w:pPr>
              <w:spacing w:before="103" w:line="185" w:lineRule="auto"/>
              <w:ind w:firstLine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86" w:type="dxa"/>
            <w:vAlign w:val="top"/>
          </w:tcPr>
          <w:p>
            <w:pPr>
              <w:spacing w:before="103" w:line="185" w:lineRule="auto"/>
              <w:ind w:firstLine="2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78" w:line="257" w:lineRule="auto"/>
              <w:ind w:left="142" w:right="145"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资格预审公告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（通过发布公告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方式邀请供应</w:t>
            </w:r>
          </w:p>
          <w:p>
            <w:pPr>
              <w:spacing w:before="138" w:line="185" w:lineRule="auto"/>
              <w:ind w:firstLine="7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799" w:type="dxa"/>
            <w:vAlign w:val="top"/>
          </w:tcPr>
          <w:p>
            <w:pPr>
              <w:spacing w:before="174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97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投标人的资格要求，审查的标准、方法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获取资格预审文件的时间、地点、方式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投标人应当提供的资格预审申请文件的组成和格式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提交资格预审申请文件的截止时间及资格审查日期、地点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9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9" w:line="180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中标公告</w:t>
            </w:r>
          </w:p>
        </w:tc>
        <w:tc>
          <w:tcPr>
            <w:tcW w:w="799" w:type="dxa"/>
            <w:vAlign w:val="top"/>
          </w:tcPr>
          <w:p>
            <w:pPr>
              <w:spacing w:before="151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0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0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100" w:line="185" w:lineRule="auto"/>
              <w:ind w:firstLine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中标供应商名称、地址和中标或者成交金额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333" w:line="180" w:lineRule="auto"/>
              <w:ind w:firstLine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101" w:line="239" w:lineRule="auto"/>
              <w:ind w:left="114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主要中标标的的名称、规格型号、数量、单价、服务要求或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4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采购人推荐意见（书面推荐供应商参加采购活动）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51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1" w:type="dxa"/>
            <w:vAlign w:val="top"/>
          </w:tcPr>
          <w:p>
            <w:pPr>
              <w:spacing w:before="291" w:line="185" w:lineRule="auto"/>
              <w:ind w:firstLine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招标文件</w:t>
            </w:r>
          </w:p>
        </w:tc>
        <w:tc>
          <w:tcPr>
            <w:tcW w:w="799" w:type="dxa"/>
            <w:vAlign w:val="top"/>
          </w:tcPr>
          <w:p>
            <w:pPr>
              <w:spacing w:before="331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02" w:line="238" w:lineRule="auto"/>
              <w:ind w:left="112" w:right="10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招标文件应当随中标结果同时公告，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中标结果公告前采购文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件已公告的，不再重复公告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41" w:type="dxa"/>
            <w:vAlign w:val="top"/>
          </w:tcPr>
          <w:p>
            <w:pPr>
              <w:spacing w:before="134" w:line="238" w:lineRule="auto"/>
              <w:ind w:left="733" w:right="248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79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34" w:line="238" w:lineRule="auto"/>
              <w:ind w:left="114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社会代理机构采购项目收费情况应随中标、成交结果一并公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before="107" w:line="382" w:lineRule="exact"/>
              <w:ind w:firstLine="7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4"/>
                <w:szCs w:val="24"/>
              </w:rPr>
              <w:t>采购</w:t>
            </w:r>
          </w:p>
          <w:p>
            <w:pPr>
              <w:spacing w:line="204" w:lineRule="auto"/>
              <w:ind w:firstLine="7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合同</w:t>
            </w:r>
          </w:p>
        </w:tc>
        <w:tc>
          <w:tcPr>
            <w:tcW w:w="799" w:type="dxa"/>
            <w:vAlign w:val="top"/>
          </w:tcPr>
          <w:p>
            <w:pPr>
              <w:spacing w:before="142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3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102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ectPr>
          <w:pgSz w:w="11907" w:h="16839"/>
          <w:pgMar w:top="1404" w:right="1414" w:bottom="0" w:left="1361" w:header="0" w:footer="0" w:gutter="0"/>
        </w:sectPr>
      </w:pPr>
    </w:p>
    <w:p>
      <w:pPr>
        <w:spacing w:before="47" w:line="185" w:lineRule="auto"/>
        <w:ind w:firstLine="329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4"/>
          <w:szCs w:val="24"/>
        </w:rPr>
        <w:t>3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4"/>
          <w:sz w:val="24"/>
          <w:szCs w:val="24"/>
        </w:rPr>
        <w:t>竞争性谈判采购</w:t>
      </w:r>
    </w:p>
    <w:p>
      <w:pPr>
        <w:spacing w:line="38" w:lineRule="exact"/>
      </w:pPr>
    </w:p>
    <w:tbl>
      <w:tblPr>
        <w:tblStyle w:val="4"/>
        <w:tblW w:w="9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938"/>
        <w:gridCol w:w="62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95" w:type="dxa"/>
            <w:vAlign w:val="top"/>
          </w:tcPr>
          <w:p>
            <w:pPr>
              <w:spacing w:before="141" w:line="185" w:lineRule="auto"/>
              <w:ind w:firstLine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938" w:type="dxa"/>
            <w:vAlign w:val="top"/>
          </w:tcPr>
          <w:p>
            <w:pPr>
              <w:spacing w:before="141" w:line="185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209" w:type="dxa"/>
            <w:vAlign w:val="top"/>
          </w:tcPr>
          <w:p>
            <w:pPr>
              <w:spacing w:before="141" w:line="185" w:lineRule="auto"/>
              <w:ind w:firstLine="2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78" w:line="239" w:lineRule="auto"/>
              <w:ind w:left="772" w:right="394" w:hanging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竞争性谈判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  <w:p>
            <w:pPr>
              <w:spacing w:before="138" w:line="185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（通过发布公告</w:t>
            </w:r>
          </w:p>
          <w:p>
            <w:pPr>
              <w:spacing w:before="137" w:line="294" w:lineRule="auto"/>
              <w:ind w:left="769" w:right="274" w:hanging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方式邀请供应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938" w:type="dxa"/>
            <w:vAlign w:val="top"/>
          </w:tcPr>
          <w:p>
            <w:pPr>
              <w:spacing w:before="181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31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102" w:line="238" w:lineRule="auto"/>
              <w:ind w:left="118" w:right="10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2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获取谈判文件的时间、地点、方式及文件售价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2" w:line="180" w:lineRule="auto"/>
              <w:ind w:firstLine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top"/>
          </w:tcPr>
          <w:p>
            <w:pPr>
              <w:spacing w:before="98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938" w:type="dxa"/>
            <w:vAlign w:val="top"/>
          </w:tcPr>
          <w:p>
            <w:pPr>
              <w:spacing w:before="144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29" w:line="180" w:lineRule="auto"/>
              <w:ind w:firstLine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100" w:line="238" w:lineRule="auto"/>
              <w:ind w:left="117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4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top"/>
          </w:tcPr>
          <w:p>
            <w:pPr>
              <w:spacing w:before="101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30" w:line="180" w:lineRule="auto"/>
              <w:ind w:firstLine="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top"/>
          </w:tcPr>
          <w:p>
            <w:pPr>
              <w:spacing w:before="101" w:line="238" w:lineRule="auto"/>
              <w:ind w:left="115" w:right="10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3" w:line="180" w:lineRule="auto"/>
              <w:ind w:firstLine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0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95" w:type="dxa"/>
            <w:vAlign w:val="top"/>
          </w:tcPr>
          <w:p>
            <w:pPr>
              <w:spacing w:before="338" w:line="185" w:lineRule="auto"/>
              <w:ind w:firstLine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竞争性谈判文件</w:t>
            </w:r>
          </w:p>
        </w:tc>
        <w:tc>
          <w:tcPr>
            <w:tcW w:w="938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1" w:line="238" w:lineRule="auto"/>
              <w:ind w:left="117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竞争性谈判文件应当随成交结果同时公告，成交结果公告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前采购文件已经公告的，不再重复公告。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95" w:type="dxa"/>
            <w:vAlign w:val="top"/>
          </w:tcPr>
          <w:p>
            <w:pPr>
              <w:spacing w:before="150" w:line="238" w:lineRule="auto"/>
              <w:ind w:left="762" w:right="274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938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79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50" w:line="238" w:lineRule="auto"/>
              <w:ind w:left="122" w:right="107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before="337" w:line="185" w:lineRule="auto"/>
              <w:ind w:firstLine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938" w:type="dxa"/>
            <w:vAlign w:val="top"/>
          </w:tcPr>
          <w:p>
            <w:pPr>
              <w:spacing w:before="183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2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3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103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60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ectPr>
          <w:pgSz w:w="11907" w:h="16839"/>
          <w:pgMar w:top="1404" w:right="1397" w:bottom="0" w:left="1361" w:header="0" w:footer="0" w:gutter="0"/>
        </w:sectPr>
      </w:pPr>
    </w:p>
    <w:p>
      <w:pPr>
        <w:spacing w:before="47" w:line="185" w:lineRule="auto"/>
        <w:ind w:firstLine="353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4"/>
          <w:szCs w:val="24"/>
        </w:rPr>
        <w:t>4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4"/>
          <w:sz w:val="24"/>
          <w:szCs w:val="24"/>
        </w:rPr>
        <w:t>竞争性磋商采购</w:t>
      </w:r>
    </w:p>
    <w:p/>
    <w:p>
      <w:pPr>
        <w:spacing w:line="25" w:lineRule="exact"/>
      </w:pPr>
    </w:p>
    <w:tbl>
      <w:tblPr>
        <w:tblStyle w:val="4"/>
        <w:tblW w:w="9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1001"/>
        <w:gridCol w:w="6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27" w:type="dxa"/>
            <w:vAlign w:val="top"/>
          </w:tcPr>
          <w:p>
            <w:pPr>
              <w:spacing w:before="112" w:line="185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1001" w:type="dxa"/>
            <w:vAlign w:val="top"/>
          </w:tcPr>
          <w:p>
            <w:pPr>
              <w:spacing w:before="112" w:line="185" w:lineRule="auto"/>
              <w:ind w:firstLine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14" w:type="dxa"/>
            <w:vAlign w:val="top"/>
          </w:tcPr>
          <w:p>
            <w:pPr>
              <w:spacing w:before="112" w:line="185" w:lineRule="auto"/>
              <w:ind w:firstLine="2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78" w:line="292" w:lineRule="auto"/>
              <w:ind w:left="688" w:right="310" w:hanging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竞争性磋商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  <w:p>
            <w:pPr>
              <w:spacing w:line="204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（通过发布公</w:t>
            </w:r>
          </w:p>
          <w:p>
            <w:pPr>
              <w:spacing w:before="114" w:line="292" w:lineRule="auto"/>
              <w:ind w:left="560" w:right="190" w:hanging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告方式邀请供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应商）</w:t>
            </w:r>
          </w:p>
        </w:tc>
        <w:tc>
          <w:tcPr>
            <w:tcW w:w="1001" w:type="dxa"/>
            <w:vAlign w:val="top"/>
          </w:tcPr>
          <w:p>
            <w:pPr>
              <w:spacing w:before="179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98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29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0" w:line="238" w:lineRule="auto"/>
              <w:ind w:left="117" w:right="108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2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获取磋商文件的时间、地点、方式及文件售价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1001" w:type="dxa"/>
            <w:vAlign w:val="top"/>
          </w:tcPr>
          <w:p>
            <w:pPr>
              <w:spacing w:before="152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30" w:line="180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100" w:line="239" w:lineRule="auto"/>
              <w:ind w:left="116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33" w:line="180" w:lineRule="auto"/>
              <w:ind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14" w:type="dxa"/>
            <w:vAlign w:val="top"/>
          </w:tcPr>
          <w:p>
            <w:pPr>
              <w:spacing w:before="104" w:line="238" w:lineRule="auto"/>
              <w:ind w:left="114" w:right="10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4" w:line="180" w:lineRule="auto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14" w:type="dxa"/>
            <w:vAlign w:val="top"/>
          </w:tcPr>
          <w:p>
            <w:pPr>
              <w:spacing w:before="101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1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14" w:type="dxa"/>
            <w:vAlign w:val="top"/>
          </w:tcPr>
          <w:p>
            <w:pPr>
              <w:spacing w:before="101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827" w:type="dxa"/>
            <w:vAlign w:val="top"/>
          </w:tcPr>
          <w:p>
            <w:pPr>
              <w:spacing w:before="118" w:line="238" w:lineRule="auto"/>
              <w:ind w:left="682" w:right="310" w:hanging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竞争性磋商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文件</w:t>
            </w:r>
          </w:p>
        </w:tc>
        <w:tc>
          <w:tcPr>
            <w:tcW w:w="1001" w:type="dxa"/>
            <w:vAlign w:val="top"/>
          </w:tcPr>
          <w:p>
            <w:pPr>
              <w:spacing w:before="347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1" w:line="239" w:lineRule="auto"/>
              <w:ind w:left="117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竞争性磋商文件应当随成交结果同时公告，成交结果公告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前采购文件已经公告的，不再重复公告。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827" w:type="dxa"/>
            <w:vAlign w:val="top"/>
          </w:tcPr>
          <w:p>
            <w:pPr>
              <w:spacing w:before="131" w:line="238" w:lineRule="auto"/>
              <w:ind w:left="678" w:right="190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1001" w:type="dxa"/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31" w:line="238" w:lineRule="auto"/>
              <w:ind w:left="121" w:right="108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before="306" w:line="185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1001" w:type="dxa"/>
            <w:vAlign w:val="top"/>
          </w:tcPr>
          <w:p>
            <w:pPr>
              <w:spacing w:before="152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2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合同标的名称、规格型号、单价、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ectPr>
          <w:pgSz w:w="11907" w:h="16839"/>
          <w:pgMar w:top="1404" w:right="1397" w:bottom="0" w:left="1361" w:header="0" w:footer="0" w:gutter="0"/>
        </w:sectPr>
      </w:pPr>
    </w:p>
    <w:p>
      <w:pPr>
        <w:spacing w:before="47" w:line="185" w:lineRule="auto"/>
        <w:ind w:firstLine="365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5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5</w:t>
      </w:r>
      <w:r>
        <w:rPr>
          <w:rFonts w:ascii="黑体" w:hAnsi="黑体" w:eastAsia="黑体" w:cs="黑体"/>
          <w:spacing w:val="2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询价采购</w:t>
      </w:r>
    </w:p>
    <w:p>
      <w:pPr>
        <w:spacing w:line="38" w:lineRule="exact"/>
      </w:pPr>
    </w:p>
    <w:tbl>
      <w:tblPr>
        <w:tblStyle w:val="4"/>
        <w:tblW w:w="91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840"/>
        <w:gridCol w:w="6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020" w:type="dxa"/>
            <w:vAlign w:val="top"/>
          </w:tcPr>
          <w:p>
            <w:pPr>
              <w:spacing w:before="167" w:line="185" w:lineRule="auto"/>
              <w:ind w:firstLine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840" w:type="dxa"/>
            <w:vAlign w:val="top"/>
          </w:tcPr>
          <w:p>
            <w:pPr>
              <w:spacing w:before="167" w:line="185" w:lineRule="auto"/>
              <w:ind w:firstLine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297" w:type="dxa"/>
            <w:vAlign w:val="top"/>
          </w:tcPr>
          <w:p>
            <w:pPr>
              <w:spacing w:before="167" w:line="185" w:lineRule="auto"/>
              <w:ind w:firstLine="2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 w:line="257" w:lineRule="auto"/>
              <w:ind w:left="183" w:right="183" w:firstLine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询价公告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（通过发布公告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方式邀请供应</w:t>
            </w:r>
          </w:p>
          <w:p>
            <w:pPr>
              <w:spacing w:before="138" w:line="185" w:lineRule="auto"/>
              <w:ind w:firstLine="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840" w:type="dxa"/>
            <w:vAlign w:val="top"/>
          </w:tcPr>
          <w:p>
            <w:pPr>
              <w:spacing w:before="157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28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100" w:line="238" w:lineRule="auto"/>
              <w:ind w:left="116" w:right="114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获取询价文件的时间、地点、方式及文件售价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297" w:type="dxa"/>
            <w:vAlign w:val="top"/>
          </w:tcPr>
          <w:p>
            <w:pPr>
              <w:spacing w:before="100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840" w:type="dxa"/>
            <w:vAlign w:val="top"/>
          </w:tcPr>
          <w:p>
            <w:pPr>
              <w:spacing w:before="149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100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33" w:line="180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101" w:line="239" w:lineRule="auto"/>
              <w:ind w:left="115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4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97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31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97" w:type="dxa"/>
            <w:vAlign w:val="top"/>
          </w:tcPr>
          <w:p>
            <w:pPr>
              <w:spacing w:before="102" w:line="238" w:lineRule="auto"/>
              <w:ind w:left="113" w:right="11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7" w:line="180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97" w:type="dxa"/>
            <w:vAlign w:val="top"/>
          </w:tcPr>
          <w:p>
            <w:pPr>
              <w:spacing w:before="104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97" w:type="dxa"/>
            <w:vAlign w:val="top"/>
          </w:tcPr>
          <w:p>
            <w:pPr>
              <w:spacing w:before="102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20" w:type="dxa"/>
            <w:vAlign w:val="top"/>
          </w:tcPr>
          <w:p>
            <w:pPr>
              <w:spacing w:before="310" w:line="185" w:lineRule="auto"/>
              <w:ind w:firstLine="5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询价文件</w:t>
            </w:r>
          </w:p>
        </w:tc>
        <w:tc>
          <w:tcPr>
            <w:tcW w:w="840" w:type="dxa"/>
            <w:vAlign w:val="top"/>
          </w:tcPr>
          <w:p>
            <w:pPr>
              <w:spacing w:before="350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05" w:line="238" w:lineRule="auto"/>
              <w:ind w:left="111" w:right="11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询价通知书应当随成交结果同时公告，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成交结果公告前采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020" w:type="dxa"/>
            <w:vAlign w:val="top"/>
          </w:tcPr>
          <w:p>
            <w:pPr>
              <w:spacing w:before="143" w:line="239" w:lineRule="auto"/>
              <w:ind w:left="774" w:right="287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840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43" w:line="239" w:lineRule="auto"/>
              <w:ind w:left="120" w:right="113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840" w:type="dxa"/>
            <w:vAlign w:val="top"/>
          </w:tcPr>
          <w:p>
            <w:pPr>
              <w:spacing w:before="200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05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spacing w:before="143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tcBorders>
              <w:bottom w:val="single" w:color="auto" w:sz="4" w:space="0"/>
            </w:tcBorders>
            <w:vAlign w:val="top"/>
          </w:tcPr>
          <w:p>
            <w:pPr>
              <w:spacing w:before="103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7" w:type="dxa"/>
            <w:tcBorders>
              <w:top w:val="single" w:color="auto" w:sz="4" w:space="0"/>
            </w:tcBorders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ectPr>
          <w:pgSz w:w="11907" w:h="16839"/>
          <w:pgMar w:top="1404" w:right="1382" w:bottom="0" w:left="1361" w:header="0" w:footer="0" w:gutter="0"/>
        </w:sectPr>
      </w:pP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6</w:t>
      </w:r>
      <w:r>
        <w:rPr>
          <w:rFonts w:ascii="黑体" w:hAnsi="黑体" w:eastAsia="黑体" w:cs="黑体"/>
          <w:spacing w:val="5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单一来源采购</w:t>
      </w:r>
    </w:p>
    <w:p>
      <w:pPr>
        <w:spacing w:line="38" w:lineRule="exact"/>
      </w:pPr>
    </w:p>
    <w:tbl>
      <w:tblPr>
        <w:tblStyle w:val="4"/>
        <w:tblW w:w="91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825"/>
        <w:gridCol w:w="6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03" w:type="dxa"/>
            <w:vAlign w:val="top"/>
          </w:tcPr>
          <w:p>
            <w:pPr>
              <w:spacing w:before="103" w:line="185" w:lineRule="auto"/>
              <w:ind w:firstLine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825" w:type="dxa"/>
            <w:vAlign w:val="top"/>
          </w:tcPr>
          <w:p>
            <w:pPr>
              <w:spacing w:before="103" w:line="185" w:lineRule="auto"/>
              <w:ind w:firstLine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43" w:type="dxa"/>
            <w:vAlign w:val="top"/>
          </w:tcPr>
          <w:p>
            <w:pPr>
              <w:spacing w:before="103" w:line="185" w:lineRule="auto"/>
              <w:ind w:firstLine="24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单一来源公示</w:t>
            </w:r>
          </w:p>
        </w:tc>
        <w:tc>
          <w:tcPr>
            <w:tcW w:w="825" w:type="dxa"/>
            <w:vAlign w:val="top"/>
          </w:tcPr>
          <w:p>
            <w:pPr>
              <w:spacing w:before="138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97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采购人、采购项目名称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2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99" w:line="238" w:lineRule="auto"/>
              <w:ind w:left="115" w:right="10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拟采购的货物或者服务的说明、拟采购的货物或者服务的预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采用单一来源方式的原因及相关说明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38" w:line="180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98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拟定的唯一供应商名称、地址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4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43" w:type="dxa"/>
            <w:vAlign w:val="top"/>
          </w:tcPr>
          <w:p>
            <w:pPr>
              <w:spacing w:before="102" w:line="238" w:lineRule="auto"/>
              <w:ind w:left="133" w:right="108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专业人员对相关供应商因专利、专有技术等原因具有唯一性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的具体论证意见，专业人员的姓名、工作单位和职称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39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43" w:type="dxa"/>
            <w:vAlign w:val="top"/>
          </w:tcPr>
          <w:p>
            <w:pPr>
              <w:spacing w:before="99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公示的期限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2" w:line="180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43" w:type="dxa"/>
            <w:vAlign w:val="top"/>
          </w:tcPr>
          <w:p>
            <w:pPr>
              <w:spacing w:before="101" w:line="238" w:lineRule="auto"/>
              <w:ind w:left="118" w:right="108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采购人、采购代理机构、财政部门的联系地址、联系人和联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43" w:type="dxa"/>
            <w:vAlign w:val="top"/>
          </w:tcPr>
          <w:p>
            <w:pPr>
              <w:spacing w:before="99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公示期限不得少于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采购人、采购代理机构名称、地址和联系方式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101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1" w:line="180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102" w:line="238" w:lineRule="auto"/>
              <w:ind w:left="115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主要成交标的的名称、规格型号、数量、单价、服务要求或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6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43" w:type="dxa"/>
            <w:vAlign w:val="top"/>
          </w:tcPr>
          <w:p>
            <w:pPr>
              <w:spacing w:before="105" w:line="238" w:lineRule="auto"/>
              <w:ind w:left="114" w:right="10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评审专家或相关经验的专业人员名单（包含姓名、工作单位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和职称，不得含有专业人员的身份证、手机等隐私信息）。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2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5" w:line="180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03" w:type="dxa"/>
            <w:vAlign w:val="top"/>
          </w:tcPr>
          <w:p>
            <w:pPr>
              <w:spacing w:before="103" w:line="239" w:lineRule="auto"/>
              <w:ind w:left="764" w:right="279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825" w:type="dxa"/>
            <w:vAlign w:val="top"/>
          </w:tcPr>
          <w:p>
            <w:pPr>
              <w:spacing w:before="334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3" w:line="239" w:lineRule="auto"/>
              <w:ind w:left="115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社会代理机构采购项目收费情况应随中标、成交结果一并公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185" w:lineRule="auto"/>
              <w:ind w:firstLine="5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825" w:type="dxa"/>
            <w:vAlign w:val="top"/>
          </w:tcPr>
          <w:p>
            <w:pPr>
              <w:spacing w:before="143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vAlign w:val="top"/>
          </w:tcPr>
          <w:p>
            <w:pPr>
              <w:spacing w:before="143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bottom w:val="single" w:color="auto" w:sz="4" w:space="0"/>
            </w:tcBorders>
            <w:vAlign w:val="top"/>
          </w:tcPr>
          <w:p>
            <w:pPr>
              <w:spacing w:before="103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3" w:type="dxa"/>
            <w:tcBorders>
              <w:top w:val="single" w:color="auto" w:sz="4" w:space="0"/>
            </w:tcBorders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55" w:line="180" w:lineRule="auto"/>
        <w:rPr>
          <w:rFonts w:ascii="Calibri" w:hAnsi="Calibri" w:eastAsia="Calibri" w:cs="Calibri"/>
          <w:sz w:val="18"/>
          <w:szCs w:val="18"/>
        </w:rPr>
      </w:pPr>
    </w:p>
    <w:sectPr>
      <w:pgSz w:w="11907" w:h="16839"/>
      <w:pgMar w:top="1404" w:right="1368" w:bottom="0" w:left="136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D311A7C"/>
    <w:rsid w:val="129927C8"/>
    <w:rsid w:val="468A744D"/>
    <w:rsid w:val="5DDF56D1"/>
    <w:rsid w:val="68F46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2020-05-29T11:10:00Z</dcterms:created>
  <dc:creator>Administrator</dc:creator>
  <cp:lastModifiedBy>lenovo</cp:lastModifiedBy>
  <dcterms:modified xsi:type="dcterms:W3CDTF">2021-10-26T08:23:41Z</dcterms:modified>
  <dc:title>江西财经大学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2021-10-22T09:54:22Z</vt:filetime>
  </property>
  <property fmtid="{D5CDD505-2E9C-101B-9397-08002B2CF9AE}" pid="4" name="KSOProductBuildVer">
    <vt:lpwstr>2052-11.8.2.8411</vt:lpwstr>
  </property>
</Properties>
</file>