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38" w:rsidRPr="007726EF" w:rsidRDefault="00225238" w:rsidP="00225238">
      <w:pPr>
        <w:spacing w:line="560" w:lineRule="exact"/>
        <w:jc w:val="center"/>
        <w:rPr>
          <w:rFonts w:ascii="方正小标宋简体" w:eastAsia="方正小标宋简体" w:hAnsi="华文中宋" w:cs="方正小标宋简体"/>
          <w:sz w:val="44"/>
          <w:szCs w:val="44"/>
        </w:rPr>
      </w:pPr>
      <w:r w:rsidRPr="007726EF">
        <w:rPr>
          <w:rFonts w:ascii="方正小标宋简体" w:eastAsia="方正小标宋简体" w:hAnsi="华文中宋" w:cs="方正小标宋简体" w:hint="eastAsia"/>
          <w:sz w:val="44"/>
          <w:szCs w:val="44"/>
        </w:rPr>
        <w:t>**</w:t>
      </w:r>
      <w:r w:rsidR="00FC0EE6" w:rsidRPr="007726EF">
        <w:rPr>
          <w:rFonts w:ascii="方正小标宋简体" w:eastAsia="方正小标宋简体" w:hAnsi="华文中宋" w:cs="方正小标宋简体" w:hint="eastAsia"/>
          <w:sz w:val="44"/>
          <w:szCs w:val="44"/>
        </w:rPr>
        <w:t>区</w:t>
      </w:r>
      <w:r w:rsidRPr="007726EF">
        <w:rPr>
          <w:rFonts w:ascii="方正小标宋简体" w:eastAsia="方正小标宋简体" w:hAnsi="华文中宋" w:cs="方正小标宋简体" w:hint="eastAsia"/>
          <w:sz w:val="44"/>
          <w:szCs w:val="44"/>
        </w:rPr>
        <w:t>人民政府</w:t>
      </w:r>
    </w:p>
    <w:p w:rsidR="00225238" w:rsidRPr="007726EF" w:rsidRDefault="00225238" w:rsidP="00225238">
      <w:pPr>
        <w:spacing w:line="560" w:lineRule="exact"/>
        <w:jc w:val="center"/>
        <w:rPr>
          <w:rFonts w:ascii="方正小标宋简体" w:eastAsia="方正小标宋简体" w:hAnsi="华文中宋" w:cs="方正小标宋简体"/>
          <w:sz w:val="44"/>
          <w:szCs w:val="44"/>
        </w:rPr>
      </w:pPr>
      <w:r w:rsidRPr="007726EF">
        <w:rPr>
          <w:rFonts w:ascii="方正小标宋简体" w:eastAsia="方正小标宋简体" w:hAnsi="华文中宋" w:cs="方正小标宋简体" w:hint="eastAsia"/>
          <w:sz w:val="44"/>
          <w:szCs w:val="44"/>
        </w:rPr>
        <w:t>关于**地块/**项目用地征收土地</w:t>
      </w:r>
    </w:p>
    <w:p w:rsidR="00225238" w:rsidRPr="007726EF" w:rsidRDefault="00225238" w:rsidP="00225238">
      <w:pPr>
        <w:spacing w:line="560" w:lineRule="exact"/>
        <w:jc w:val="center"/>
        <w:rPr>
          <w:rFonts w:ascii="方正小标宋简体" w:eastAsia="方正小标宋简体" w:hAnsi="华文中宋" w:cs="方正小标宋简体"/>
          <w:sz w:val="44"/>
          <w:szCs w:val="44"/>
        </w:rPr>
      </w:pPr>
      <w:r w:rsidRPr="007726EF">
        <w:rPr>
          <w:rFonts w:ascii="方正小标宋简体" w:eastAsia="方正小标宋简体" w:hAnsi="华文中宋" w:cs="方正小标宋简体" w:hint="eastAsia"/>
          <w:sz w:val="44"/>
          <w:szCs w:val="44"/>
        </w:rPr>
        <w:t>补偿安置方案公告</w:t>
      </w:r>
    </w:p>
    <w:p w:rsidR="00225238" w:rsidRPr="00FC0EE6" w:rsidRDefault="00FC0EE6" w:rsidP="00225238">
      <w:pPr>
        <w:spacing w:line="560" w:lineRule="exact"/>
        <w:jc w:val="center"/>
        <w:rPr>
          <w:rFonts w:ascii="仿宋_GB2312" w:eastAsia="仿宋_GB2312" w:hAnsi="方正小标宋简体" w:cs="方正小标宋简体"/>
          <w:sz w:val="32"/>
          <w:szCs w:val="32"/>
        </w:rPr>
      </w:pPr>
      <w:r w:rsidRPr="00FC0EE6">
        <w:rPr>
          <w:rFonts w:ascii="仿宋_GB2312" w:eastAsia="仿宋_GB2312" w:hAnsi="方正小标宋简体" w:cs="方正小标宋简体" w:hint="eastAsia"/>
          <w:sz w:val="32"/>
          <w:szCs w:val="32"/>
        </w:rPr>
        <w:t>（参照模板）</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为做好**地块/**项目用地征地补偿安置工作，根据《中华人民共和国土地管理法》《中华人民共和国土地管理法实施条例》等法律法规规定，我</w:t>
      </w:r>
      <w:r w:rsidR="00FC0EE6">
        <w:rPr>
          <w:rFonts w:ascii="仿宋_GB2312" w:eastAsia="仿宋_GB2312" w:hAnsi="仿宋_GB2312" w:cs="仿宋_GB2312" w:hint="eastAsia"/>
          <w:sz w:val="32"/>
          <w:szCs w:val="32"/>
        </w:rPr>
        <w:t>区</w:t>
      </w:r>
      <w:r>
        <w:rPr>
          <w:rFonts w:ascii="仿宋_GB2312" w:eastAsia="仿宋_GB2312" w:hAnsi="仿宋_GB2312" w:cs="仿宋_GB2312" w:hint="eastAsia"/>
          <w:sz w:val="32"/>
          <w:szCs w:val="32"/>
        </w:rPr>
        <w:t>依据社会</w:t>
      </w:r>
      <w:r w:rsidR="003D2A1A">
        <w:rPr>
          <w:rFonts w:ascii="仿宋_GB2312" w:eastAsia="仿宋_GB2312" w:hAnsi="仿宋_GB2312" w:cs="仿宋_GB2312" w:hint="eastAsia"/>
          <w:sz w:val="32"/>
          <w:szCs w:val="32"/>
        </w:rPr>
        <w:t>稳定</w:t>
      </w:r>
      <w:r>
        <w:rPr>
          <w:rFonts w:ascii="仿宋_GB2312" w:eastAsia="仿宋_GB2312" w:hAnsi="仿宋_GB2312" w:cs="仿宋_GB2312" w:hint="eastAsia"/>
          <w:sz w:val="32"/>
          <w:szCs w:val="32"/>
        </w:rPr>
        <w:t>风险评估结果，结合土地现状调查情况，组织相关职能部门拟定了征地补偿安置方案，现将有关事项公告如下：</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一、征收范围</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**地块/**项目用地位于**</w:t>
      </w:r>
      <w:r w:rsidR="00FC0EE6">
        <w:rPr>
          <w:rFonts w:ascii="仿宋_GB2312" w:eastAsia="仿宋_GB2312" w:hAnsi="仿宋_GB2312" w:cs="仿宋_GB2312" w:hint="eastAsia"/>
          <w:sz w:val="32"/>
          <w:szCs w:val="32"/>
        </w:rPr>
        <w:t>区</w:t>
      </w:r>
      <w:r>
        <w:rPr>
          <w:rFonts w:ascii="仿宋_GB2312" w:eastAsia="仿宋_GB2312" w:hAnsi="仿宋_GB2312" w:cs="仿宋_GB2312" w:hint="eastAsia"/>
          <w:sz w:val="32"/>
          <w:szCs w:val="32"/>
        </w:rPr>
        <w:t>**镇，用地总面积：**公顷，拟征收集体土地：**公顷，涉及*镇**村委会**村小组,</w:t>
      </w:r>
      <w:r w:rsidRPr="009203EF">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**村委会**村小组、</w:t>
      </w:r>
      <w:r>
        <w:rPr>
          <w:rFonts w:ascii="Arial" w:eastAsia="仿宋_GB2312" w:hAnsi="Arial" w:cs="Arial"/>
          <w:sz w:val="32"/>
          <w:szCs w:val="32"/>
        </w:rPr>
        <w:t>……</w:t>
      </w:r>
      <w:r>
        <w:rPr>
          <w:rFonts w:ascii="仿宋_GB2312" w:eastAsia="仿宋_GB2312" w:hAnsi="仿宋_GB2312" w:cs="仿宋_GB2312" w:hint="eastAsia"/>
          <w:sz w:val="32"/>
          <w:szCs w:val="32"/>
        </w:rPr>
        <w:t>等集体所有土地。征收土地具体四至界址范围以征地红线图为准。</w:t>
      </w:r>
    </w:p>
    <w:p w:rsidR="00225238" w:rsidRPr="00863113" w:rsidRDefault="00225238" w:rsidP="00225238">
      <w:pPr>
        <w:spacing w:line="560" w:lineRule="exact"/>
        <w:ind w:firstLineChars="200" w:firstLine="640"/>
        <w:rPr>
          <w:rFonts w:ascii="黑体" w:eastAsia="黑体" w:hAnsi="黑体" w:cs="黑体"/>
          <w:sz w:val="32"/>
          <w:szCs w:val="32"/>
        </w:rPr>
      </w:pPr>
      <w:r w:rsidRPr="00863113">
        <w:rPr>
          <w:rFonts w:ascii="黑体" w:eastAsia="黑体" w:hAnsi="黑体" w:cs="黑体" w:hint="eastAsia"/>
          <w:sz w:val="32"/>
          <w:szCs w:val="32"/>
        </w:rPr>
        <w:t>二、土地现状</w:t>
      </w:r>
    </w:p>
    <w:p w:rsidR="00225238" w:rsidRPr="00B33D4E" w:rsidRDefault="00225238" w:rsidP="00225238">
      <w:pPr>
        <w:spacing w:line="560" w:lineRule="exact"/>
        <w:ind w:firstLineChars="200" w:firstLine="640"/>
        <w:rPr>
          <w:rFonts w:ascii="仿宋_GB2312" w:eastAsia="仿宋_GB2312" w:hAnsi="仿宋_GB2312" w:cs="仿宋_GB2312"/>
          <w:color w:val="FF0000"/>
          <w:sz w:val="32"/>
          <w:szCs w:val="32"/>
        </w:rPr>
      </w:pPr>
      <w:r w:rsidRPr="00863113">
        <w:rPr>
          <w:rFonts w:ascii="仿宋_GB2312" w:eastAsia="仿宋_GB2312" w:hAnsi="黑体" w:cs="黑体" w:hint="eastAsia"/>
          <w:sz w:val="32"/>
          <w:szCs w:val="32"/>
        </w:rPr>
        <w:t>根据拟征收土地现状调查结果，本次拟征收土地现状如下：拟征收</w:t>
      </w:r>
      <w:r w:rsidRPr="00863113">
        <w:rPr>
          <w:rFonts w:ascii="仿宋_GB2312" w:eastAsia="仿宋_GB2312" w:hAnsi="仿宋_GB2312" w:cs="仿宋_GB2312" w:hint="eastAsia"/>
          <w:sz w:val="32"/>
          <w:szCs w:val="32"/>
        </w:rPr>
        <w:t>**镇**村委会**村小组, **村委会**村小组、</w:t>
      </w:r>
      <w:r w:rsidRPr="00863113">
        <w:rPr>
          <w:rFonts w:ascii="Arial" w:eastAsia="仿宋_GB2312" w:hAnsi="Arial" w:cs="Arial"/>
          <w:sz w:val="32"/>
          <w:szCs w:val="32"/>
        </w:rPr>
        <w:t>……</w:t>
      </w:r>
      <w:r w:rsidRPr="00863113">
        <w:rPr>
          <w:rFonts w:ascii="仿宋_GB2312" w:eastAsia="仿宋_GB2312" w:hAnsi="仿宋_GB2312" w:cs="仿宋_GB2312" w:hint="eastAsia"/>
          <w:sz w:val="32"/>
          <w:szCs w:val="32"/>
        </w:rPr>
        <w:t>等集体所有土地**公顷，其中农用地***公顷（含耕地**公顷），建设用地**公顷、未利用地</w:t>
      </w:r>
      <w:r>
        <w:rPr>
          <w:rFonts w:ascii="仿宋_GB2312" w:eastAsia="仿宋_GB2312" w:hAnsi="仿宋_GB2312" w:cs="仿宋_GB2312" w:hint="eastAsia"/>
          <w:sz w:val="32"/>
          <w:szCs w:val="32"/>
        </w:rPr>
        <w:t>**公顷。</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三、征收目的</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为了公共利益的需要拟征收作为**项目用地,拟安排土地用途：***用地。</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四、征收土地补偿标准</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拟征收土地补偿费和安置补助费按照《海南省人民政府</w:t>
      </w:r>
      <w:r>
        <w:rPr>
          <w:rFonts w:ascii="仿宋_GB2312" w:eastAsia="仿宋_GB2312" w:hAnsi="仿宋_GB2312" w:cs="仿宋_GB2312" w:hint="eastAsia"/>
          <w:sz w:val="32"/>
          <w:szCs w:val="32"/>
        </w:rPr>
        <w:lastRenderedPageBreak/>
        <w:t>关于公布全省征地区片综合地价的通知》（琼府〔2020〕45号）规定执行，片区综合地价标准：**镇**元/亩，其中，土地补偿费标准：**元/亩、安置补助费标准：**元/亩。</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青苗及地上附着物补偿按照《海南省征地青苗及地上附</w:t>
      </w:r>
      <w:r w:rsidR="005B704B">
        <w:rPr>
          <w:rFonts w:ascii="仿宋_GB2312" w:eastAsia="仿宋_GB2312" w:hAnsi="仿宋_GB2312" w:cs="仿宋_GB2312" w:hint="eastAsia"/>
          <w:sz w:val="32"/>
          <w:szCs w:val="32"/>
        </w:rPr>
        <w:t>着</w:t>
      </w:r>
      <w:r>
        <w:rPr>
          <w:rFonts w:ascii="仿宋_GB2312" w:eastAsia="仿宋_GB2312" w:hAnsi="仿宋_GB2312" w:cs="仿宋_GB2312" w:hint="eastAsia"/>
          <w:sz w:val="32"/>
          <w:szCs w:val="32"/>
        </w:rPr>
        <w:t>物补偿标准》（琼府〔2014〕36号）规定执行</w:t>
      </w:r>
      <w:r w:rsidR="00D643D6">
        <w:rPr>
          <w:rFonts w:ascii="仿宋_GB2312" w:eastAsia="仿宋_GB2312" w:hAnsi="仿宋_GB2312" w:cs="仿宋_GB2312" w:hint="eastAsia"/>
          <w:sz w:val="32"/>
          <w:szCs w:val="32"/>
        </w:rPr>
        <w:t>（如今后有调整，各区按调整后的文件公告）</w:t>
      </w:r>
      <w:r w:rsidR="003D2A1A">
        <w:rPr>
          <w:rFonts w:ascii="仿宋_GB2312" w:eastAsia="仿宋_GB2312" w:hAnsi="仿宋_GB2312" w:cs="仿宋_GB2312" w:hint="eastAsia"/>
          <w:sz w:val="32"/>
          <w:szCs w:val="32"/>
        </w:rPr>
        <w:t>。</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五、安置对象</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**镇**村委会**村小组等，**户**人。</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六、安置方式</w:t>
      </w:r>
    </w:p>
    <w:p w:rsidR="00225238" w:rsidRDefault="00225238" w:rsidP="00B021DC">
      <w:pPr>
        <w:spacing w:line="560" w:lineRule="exact"/>
        <w:ind w:firstLineChars="200" w:firstLine="643"/>
        <w:rPr>
          <w:rFonts w:ascii="仿宋_GB2312" w:eastAsia="仿宋_GB2312" w:hAnsi="仿宋_GB2312" w:cs="仿宋_GB2312"/>
          <w:sz w:val="32"/>
          <w:szCs w:val="32"/>
        </w:rPr>
      </w:pPr>
      <w:r w:rsidRPr="00B021DC">
        <w:rPr>
          <w:rFonts w:ascii="楷体_GB2312" w:eastAsia="楷体_GB2312" w:hAnsi="方正楷体_GBK" w:cs="方正楷体_GBK" w:hint="eastAsia"/>
          <w:b/>
          <w:sz w:val="32"/>
          <w:szCs w:val="32"/>
        </w:rPr>
        <w:t>（一）货币补偿。</w:t>
      </w:r>
      <w:r>
        <w:rPr>
          <w:rFonts w:ascii="仿宋_GB2312" w:eastAsia="仿宋_GB2312" w:hAnsi="仿宋_GB2312" w:cs="仿宋_GB2312" w:hint="eastAsia"/>
          <w:sz w:val="32"/>
          <w:szCs w:val="32"/>
        </w:rPr>
        <w:t>土地补偿费和安置补助费支付给被征地农村集体经济组织。青苗及地上附着物补偿费支付给其所有权人。</w:t>
      </w:r>
    </w:p>
    <w:p w:rsidR="00225238" w:rsidRDefault="00225238" w:rsidP="00B021DC">
      <w:pPr>
        <w:spacing w:line="560" w:lineRule="exact"/>
        <w:ind w:firstLineChars="200" w:firstLine="643"/>
        <w:rPr>
          <w:rFonts w:ascii="仿宋_GB2312" w:eastAsia="仿宋_GB2312" w:hAnsi="仿宋_GB2312" w:cs="仿宋_GB2312"/>
          <w:sz w:val="32"/>
          <w:szCs w:val="32"/>
        </w:rPr>
      </w:pPr>
      <w:r w:rsidRPr="00B021DC">
        <w:rPr>
          <w:rFonts w:ascii="楷体_GB2312" w:eastAsia="楷体_GB2312" w:hAnsi="方正楷体_GBK" w:cs="方正楷体_GBK" w:hint="eastAsia"/>
          <w:b/>
          <w:sz w:val="32"/>
          <w:szCs w:val="32"/>
        </w:rPr>
        <w:t>（二）社保安置。</w:t>
      </w:r>
      <w:r>
        <w:rPr>
          <w:rFonts w:ascii="仿宋_GB2312" w:eastAsia="仿宋_GB2312" w:hAnsi="仿宋_GB2312" w:cs="仿宋_GB2312" w:hint="eastAsia"/>
          <w:sz w:val="32"/>
          <w:szCs w:val="32"/>
        </w:rPr>
        <w:t>被征地农民养老保险缴费补贴按照《海南省人民政府关于印发&lt;海南省被征地农民参加社会养老保险办法&gt;的通知》（琼府〔2013〕21号）规定执行</w:t>
      </w:r>
      <w:r w:rsidR="00D643D6">
        <w:rPr>
          <w:rFonts w:ascii="仿宋_GB2312" w:eastAsia="仿宋_GB2312" w:hAnsi="仿宋_GB2312" w:cs="仿宋_GB2312" w:hint="eastAsia"/>
          <w:sz w:val="32"/>
          <w:szCs w:val="32"/>
        </w:rPr>
        <w:t>（如今后有调整，各区按调整后的文件公告）</w:t>
      </w:r>
      <w:bookmarkStart w:id="0" w:name="_GoBack"/>
      <w:bookmarkEnd w:id="0"/>
      <w:r>
        <w:rPr>
          <w:rFonts w:ascii="仿宋_GB2312" w:eastAsia="仿宋_GB2312" w:hAnsi="仿宋_GB2312" w:cs="仿宋_GB2312" w:hint="eastAsia"/>
          <w:sz w:val="32"/>
          <w:szCs w:val="32"/>
        </w:rPr>
        <w:t>。</w:t>
      </w:r>
    </w:p>
    <w:p w:rsidR="00225238" w:rsidRPr="00863113" w:rsidRDefault="00225238" w:rsidP="00225238">
      <w:pPr>
        <w:spacing w:line="560" w:lineRule="exact"/>
        <w:ind w:firstLineChars="200" w:firstLine="643"/>
        <w:rPr>
          <w:rFonts w:ascii="楷体_GB2312" w:eastAsia="楷体_GB2312" w:hAnsi="方正粗黑宋简体" w:cs="仿宋_GB2312"/>
          <w:b/>
          <w:sz w:val="32"/>
          <w:szCs w:val="32"/>
        </w:rPr>
      </w:pPr>
      <w:r w:rsidRPr="00863113">
        <w:rPr>
          <w:rFonts w:ascii="楷体_GB2312" w:eastAsia="楷体_GB2312" w:hAnsi="方正粗黑宋简体" w:cs="仿宋_GB2312" w:hint="eastAsia"/>
          <w:b/>
          <w:sz w:val="32"/>
          <w:szCs w:val="32"/>
        </w:rPr>
        <w:t>（各</w:t>
      </w:r>
      <w:r w:rsidR="00FC0EE6">
        <w:rPr>
          <w:rFonts w:ascii="楷体_GB2312" w:eastAsia="楷体_GB2312" w:hAnsi="方正粗黑宋简体" w:cs="仿宋_GB2312" w:hint="eastAsia"/>
          <w:b/>
          <w:sz w:val="32"/>
          <w:szCs w:val="32"/>
        </w:rPr>
        <w:t>区</w:t>
      </w:r>
      <w:r w:rsidRPr="00863113">
        <w:rPr>
          <w:rFonts w:ascii="楷体_GB2312" w:eastAsia="楷体_GB2312" w:hAnsi="方正粗黑宋简体" w:cs="仿宋_GB2312" w:hint="eastAsia"/>
          <w:b/>
          <w:sz w:val="32"/>
          <w:szCs w:val="32"/>
        </w:rPr>
        <w:t>如有其它安置方式应一并公示）</w:t>
      </w:r>
    </w:p>
    <w:p w:rsidR="00225238" w:rsidRDefault="00225238" w:rsidP="00225238">
      <w:pPr>
        <w:pStyle w:val="a5"/>
        <w:spacing w:before="0" w:beforeAutospacing="0" w:after="0" w:afterAutospacing="0"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七、办理补偿登记期限</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请上述拟征收土地范围内的土地所有权人、使用权人及其他相关权利人自本公告发布之日起**日内持相关权属证明材料到****</w:t>
      </w:r>
      <w:r w:rsidR="00FC0EE6">
        <w:rPr>
          <w:rFonts w:ascii="仿宋_GB2312" w:eastAsia="仿宋_GB2312" w:hAnsi="仿宋_GB2312" w:cs="仿宋_GB2312" w:hint="eastAsia"/>
          <w:sz w:val="32"/>
          <w:szCs w:val="32"/>
        </w:rPr>
        <w:t>镇政府（各区</w:t>
      </w:r>
      <w:r w:rsidR="003D2A1A">
        <w:rPr>
          <w:rFonts w:ascii="仿宋_GB2312" w:eastAsia="仿宋_GB2312" w:hAnsi="仿宋_GB2312" w:cs="仿宋_GB2312" w:hint="eastAsia"/>
          <w:sz w:val="32"/>
          <w:szCs w:val="32"/>
        </w:rPr>
        <w:t>可根据实际情况确定</w:t>
      </w:r>
      <w:r>
        <w:rPr>
          <w:rFonts w:ascii="仿宋_GB2312" w:eastAsia="仿宋_GB2312" w:hAnsi="仿宋_GB2312" w:cs="仿宋_GB2312" w:hint="eastAsia"/>
          <w:sz w:val="32"/>
          <w:szCs w:val="32"/>
        </w:rPr>
        <w:t>单位）办理补偿登记。土地所有权人、使用权人及其他相关权利人如未按期办理补偿登记的，其补偿内容以土地现状调查结果为准。</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八、其他事项</w:t>
      </w:r>
    </w:p>
    <w:p w:rsidR="00225238" w:rsidRDefault="00225238" w:rsidP="00225238">
      <w:pPr>
        <w:shd w:val="clear" w:color="auto" w:fill="FFFFFF"/>
        <w:spacing w:line="560" w:lineRule="exact"/>
        <w:ind w:firstLineChars="200" w:firstLine="640"/>
        <w:rPr>
          <w:rFonts w:ascii="Times New Roman" w:hAnsi="Times New Roman"/>
          <w:kern w:val="0"/>
          <w:sz w:val="40"/>
          <w:szCs w:val="40"/>
        </w:rPr>
      </w:pPr>
      <w:r>
        <w:rPr>
          <w:rFonts w:ascii="仿宋_GB2312" w:eastAsia="仿宋_GB2312" w:hAnsi="仿宋_GB2312" w:cs="仿宋_GB2312"/>
          <w:sz w:val="32"/>
          <w:szCs w:val="32"/>
        </w:rPr>
        <w:lastRenderedPageBreak/>
        <w:t>本公告在拟征收土地涉及的农村集体经济组织所在镇（街道）和村</w:t>
      </w:r>
      <w:r>
        <w:rPr>
          <w:rFonts w:ascii="仿宋_GB2312" w:eastAsia="仿宋_GB2312" w:hAnsi="仿宋_GB2312" w:cs="仿宋_GB2312" w:hint="eastAsia"/>
          <w:sz w:val="32"/>
          <w:szCs w:val="32"/>
        </w:rPr>
        <w:t>委会</w:t>
      </w:r>
      <w:r>
        <w:rPr>
          <w:rFonts w:ascii="仿宋_GB2312" w:eastAsia="仿宋_GB2312" w:hAnsi="仿宋_GB2312" w:cs="仿宋_GB2312"/>
          <w:sz w:val="32"/>
          <w:szCs w:val="32"/>
        </w:rPr>
        <w:t>、村民小组范围内进行公告，听取被征地的农村集体经济组织及其成员、村民委员会和其它利害关系人的意见。本公告公示期为30天，自</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日至</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日。</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如对上述有关事项有异议的，被征收土地村委会、村民小组等应在本公告发布之日起**天内，以村委会或村民小组为单位，以书面形式将意见送到****镇政府（</w:t>
      </w:r>
      <w:r w:rsidR="008E15ED">
        <w:rPr>
          <w:rFonts w:ascii="仿宋_GB2312" w:eastAsia="仿宋_GB2312" w:hAnsi="仿宋_GB2312" w:cs="仿宋_GB2312" w:hint="eastAsia"/>
          <w:sz w:val="32"/>
          <w:szCs w:val="32"/>
        </w:rPr>
        <w:t>各区</w:t>
      </w:r>
      <w:r>
        <w:rPr>
          <w:rFonts w:ascii="仿宋_GB2312" w:eastAsia="仿宋_GB2312" w:hAnsi="仿宋_GB2312" w:cs="仿宋_GB2312" w:hint="eastAsia"/>
          <w:sz w:val="32"/>
          <w:szCs w:val="32"/>
        </w:rPr>
        <w:t>可根据实际情况确定单位）。如无异议，被征地村委会、村民小组应出具确认意见。</w:t>
      </w:r>
    </w:p>
    <w:p w:rsidR="00225238" w:rsidRDefault="00225238" w:rsidP="00225238">
      <w:pPr>
        <w:spacing w:line="560" w:lineRule="exact"/>
        <w:ind w:firstLineChars="200" w:firstLine="640"/>
        <w:rPr>
          <w:rFonts w:ascii="仿宋_GB2312" w:eastAsia="仿宋_GB2312"/>
          <w:sz w:val="32"/>
          <w:szCs w:val="32"/>
        </w:rPr>
      </w:pPr>
      <w:r>
        <w:rPr>
          <w:rFonts w:ascii="仿宋_GB2312" w:eastAsia="仿宋_GB2312" w:hint="eastAsia"/>
          <w:sz w:val="32"/>
          <w:szCs w:val="32"/>
        </w:rPr>
        <w:t>根据《</w:t>
      </w:r>
      <w:r w:rsidR="00AC3761">
        <w:rPr>
          <w:rFonts w:ascii="仿宋_GB2312" w:eastAsia="仿宋_GB2312" w:hint="eastAsia"/>
          <w:sz w:val="32"/>
          <w:szCs w:val="32"/>
        </w:rPr>
        <w:t>自然</w:t>
      </w:r>
      <w:r>
        <w:rPr>
          <w:rFonts w:ascii="仿宋_GB2312" w:eastAsia="仿宋_GB2312" w:hint="eastAsia"/>
          <w:sz w:val="32"/>
          <w:szCs w:val="32"/>
        </w:rPr>
        <w:t>资源听证规定》，被征地农村集体经济组织和农户对拟征收土地的补偿标准和安置方案有申请听证的权利，当事人需要听证的，应在公告结束前书面向</w:t>
      </w:r>
      <w:r>
        <w:rPr>
          <w:rFonts w:ascii="仿宋_GB2312" w:eastAsia="仿宋_GB2312" w:hAnsi="仿宋_GB2312" w:cs="仿宋_GB2312" w:hint="eastAsia"/>
          <w:sz w:val="32"/>
          <w:szCs w:val="32"/>
        </w:rPr>
        <w:t>****镇政府（</w:t>
      </w:r>
      <w:r w:rsidR="00FC0EE6">
        <w:rPr>
          <w:rFonts w:ascii="仿宋_GB2312" w:eastAsia="仿宋_GB2312" w:hAnsi="仿宋_GB2312" w:cs="仿宋_GB2312" w:hint="eastAsia"/>
          <w:sz w:val="32"/>
          <w:szCs w:val="32"/>
        </w:rPr>
        <w:t>各区</w:t>
      </w:r>
      <w:r>
        <w:rPr>
          <w:rFonts w:ascii="仿宋_GB2312" w:eastAsia="仿宋_GB2312" w:hAnsi="仿宋_GB2312" w:cs="仿宋_GB2312" w:hint="eastAsia"/>
          <w:sz w:val="32"/>
          <w:szCs w:val="32"/>
        </w:rPr>
        <w:t>可根据实际情况确定听证单位）</w:t>
      </w:r>
      <w:r>
        <w:rPr>
          <w:rFonts w:ascii="仿宋_GB2312" w:eastAsia="仿宋_GB2312" w:hint="eastAsia"/>
          <w:sz w:val="32"/>
          <w:szCs w:val="32"/>
        </w:rPr>
        <w:t>提出书面听证申请，听证申请书送至</w:t>
      </w:r>
      <w:r>
        <w:rPr>
          <w:rFonts w:ascii="仿宋_GB2312" w:eastAsia="仿宋_GB2312" w:hAnsi="仿宋_GB2312" w:cs="仿宋_GB2312" w:hint="eastAsia"/>
          <w:sz w:val="32"/>
          <w:szCs w:val="32"/>
        </w:rPr>
        <w:t>**镇政府（</w:t>
      </w:r>
      <w:r w:rsidR="00FC0EE6">
        <w:rPr>
          <w:rFonts w:ascii="仿宋_GB2312" w:eastAsia="仿宋_GB2312" w:hAnsi="仿宋_GB2312" w:cs="仿宋_GB2312" w:hint="eastAsia"/>
          <w:sz w:val="32"/>
          <w:szCs w:val="32"/>
        </w:rPr>
        <w:t>各区</w:t>
      </w:r>
      <w:r>
        <w:rPr>
          <w:rFonts w:ascii="仿宋_GB2312" w:eastAsia="仿宋_GB2312" w:hAnsi="仿宋_GB2312" w:cs="仿宋_GB2312" w:hint="eastAsia"/>
          <w:sz w:val="32"/>
          <w:szCs w:val="32"/>
        </w:rPr>
        <w:t>可根据实际情况确定听证单位）</w:t>
      </w:r>
      <w:r>
        <w:rPr>
          <w:rFonts w:ascii="仿宋_GB2312" w:eastAsia="仿宋_GB2312" w:hint="eastAsia"/>
          <w:sz w:val="32"/>
          <w:szCs w:val="32"/>
        </w:rPr>
        <w:t>。逾期未提出的，视为放弃听证。</w:t>
      </w:r>
    </w:p>
    <w:p w:rsidR="00225238" w:rsidRDefault="00225238" w:rsidP="0022523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特此公告</w:t>
      </w:r>
    </w:p>
    <w:p w:rsidR="00225238" w:rsidRDefault="00225238" w:rsidP="00225238">
      <w:pPr>
        <w:spacing w:line="560" w:lineRule="exact"/>
        <w:ind w:leftChars="200" w:left="420"/>
        <w:rPr>
          <w:rFonts w:ascii="仿宋_GB2312" w:eastAsia="仿宋_GB2312" w:hAnsi="仿宋_GB2312" w:cs="仿宋_GB2312"/>
          <w:sz w:val="32"/>
          <w:szCs w:val="32"/>
        </w:rPr>
      </w:pPr>
    </w:p>
    <w:p w:rsidR="00225238" w:rsidRDefault="00225238" w:rsidP="00225238">
      <w:pPr>
        <w:spacing w:line="560" w:lineRule="exact"/>
        <w:ind w:leftChars="200" w:left="420"/>
        <w:rPr>
          <w:rFonts w:ascii="仿宋_GB2312" w:eastAsia="仿宋_GB2312" w:hAnsi="仿宋_GB2312" w:cs="仿宋_GB2312"/>
          <w:sz w:val="32"/>
          <w:szCs w:val="32"/>
        </w:rPr>
      </w:pPr>
    </w:p>
    <w:p w:rsidR="00225238" w:rsidRDefault="00225238" w:rsidP="00225238">
      <w:pPr>
        <w:spacing w:line="560" w:lineRule="exact"/>
        <w:ind w:leftChars="200" w:left="420"/>
        <w:rPr>
          <w:rFonts w:ascii="仿宋_GB2312" w:eastAsia="仿宋_GB2312" w:hAnsi="仿宋_GB2312" w:cs="仿宋_GB2312"/>
          <w:sz w:val="32"/>
          <w:szCs w:val="32"/>
        </w:rPr>
      </w:pPr>
    </w:p>
    <w:p w:rsidR="00225238" w:rsidRDefault="00225238" w:rsidP="0022523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FC0EE6">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00FC0EE6">
        <w:rPr>
          <w:rFonts w:ascii="仿宋_GB2312" w:eastAsia="仿宋_GB2312" w:hAnsi="仿宋_GB2312" w:cs="仿宋_GB2312" w:hint="eastAsia"/>
          <w:sz w:val="32"/>
          <w:szCs w:val="32"/>
        </w:rPr>
        <w:t>区</w:t>
      </w:r>
      <w:r>
        <w:rPr>
          <w:rFonts w:ascii="仿宋_GB2312" w:eastAsia="仿宋_GB2312" w:hAnsi="仿宋_GB2312" w:cs="仿宋_GB2312" w:hint="eastAsia"/>
          <w:sz w:val="32"/>
          <w:szCs w:val="32"/>
        </w:rPr>
        <w:t>人民政府</w:t>
      </w:r>
    </w:p>
    <w:p w:rsidR="001B5A27" w:rsidRDefault="00225238" w:rsidP="00225238">
      <w:r>
        <w:rPr>
          <w:rFonts w:ascii="仿宋_GB2312" w:eastAsia="仿宋_GB2312" w:hAnsi="仿宋_GB2312" w:cs="仿宋_GB2312" w:hint="eastAsia"/>
          <w:sz w:val="32"/>
          <w:szCs w:val="32"/>
        </w:rPr>
        <w:t xml:space="preserve">                              ****年**月**日</w:t>
      </w:r>
    </w:p>
    <w:sectPr w:rsidR="001B5A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A88" w:rsidRDefault="00C83A88" w:rsidP="00225238">
      <w:r>
        <w:separator/>
      </w:r>
    </w:p>
  </w:endnote>
  <w:endnote w:type="continuationSeparator" w:id="0">
    <w:p w:rsidR="00C83A88" w:rsidRDefault="00C83A88" w:rsidP="0022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方正楷体_GBK">
    <w:altName w:val="Arial Unicode MS"/>
    <w:charset w:val="86"/>
    <w:family w:val="auto"/>
    <w:pitch w:val="default"/>
    <w:sig w:usb0="00000000" w:usb1="08000000" w:usb2="00000000" w:usb3="00000000" w:csb0="00040000" w:csb1="00000000"/>
  </w:font>
  <w:font w:name="方正粗黑宋简体">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A88" w:rsidRDefault="00C83A88" w:rsidP="00225238">
      <w:r>
        <w:separator/>
      </w:r>
    </w:p>
  </w:footnote>
  <w:footnote w:type="continuationSeparator" w:id="0">
    <w:p w:rsidR="00C83A88" w:rsidRDefault="00C83A88" w:rsidP="002252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FE9"/>
    <w:rsid w:val="000C55B4"/>
    <w:rsid w:val="000F6A1E"/>
    <w:rsid w:val="001B5A27"/>
    <w:rsid w:val="001C2753"/>
    <w:rsid w:val="00225238"/>
    <w:rsid w:val="00335BA3"/>
    <w:rsid w:val="003647D5"/>
    <w:rsid w:val="003D2A1A"/>
    <w:rsid w:val="003E3597"/>
    <w:rsid w:val="003F5091"/>
    <w:rsid w:val="004B0A38"/>
    <w:rsid w:val="00537BC1"/>
    <w:rsid w:val="005B1D09"/>
    <w:rsid w:val="005B704B"/>
    <w:rsid w:val="005C33E6"/>
    <w:rsid w:val="007726EF"/>
    <w:rsid w:val="00780E78"/>
    <w:rsid w:val="007A5738"/>
    <w:rsid w:val="008D6013"/>
    <w:rsid w:val="008E15ED"/>
    <w:rsid w:val="009971B8"/>
    <w:rsid w:val="009F2BDC"/>
    <w:rsid w:val="00AA1D86"/>
    <w:rsid w:val="00AA40A5"/>
    <w:rsid w:val="00AC3761"/>
    <w:rsid w:val="00AF3ED1"/>
    <w:rsid w:val="00B021DC"/>
    <w:rsid w:val="00B203B0"/>
    <w:rsid w:val="00B2142A"/>
    <w:rsid w:val="00C21500"/>
    <w:rsid w:val="00C2371D"/>
    <w:rsid w:val="00C70FE9"/>
    <w:rsid w:val="00C83A88"/>
    <w:rsid w:val="00D643D6"/>
    <w:rsid w:val="00DF53D7"/>
    <w:rsid w:val="00E6092B"/>
    <w:rsid w:val="00F94FE7"/>
    <w:rsid w:val="00F96E25"/>
    <w:rsid w:val="00FA2696"/>
    <w:rsid w:val="00FC0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23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52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5238"/>
    <w:rPr>
      <w:sz w:val="18"/>
      <w:szCs w:val="18"/>
    </w:rPr>
  </w:style>
  <w:style w:type="paragraph" w:styleId="a4">
    <w:name w:val="footer"/>
    <w:basedOn w:val="a"/>
    <w:link w:val="Char0"/>
    <w:uiPriority w:val="99"/>
    <w:unhideWhenUsed/>
    <w:rsid w:val="002252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5238"/>
    <w:rPr>
      <w:sz w:val="18"/>
      <w:szCs w:val="18"/>
    </w:rPr>
  </w:style>
  <w:style w:type="paragraph" w:styleId="a5">
    <w:name w:val="Normal (Web)"/>
    <w:basedOn w:val="a"/>
    <w:uiPriority w:val="99"/>
    <w:unhideWhenUsed/>
    <w:rsid w:val="0022523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23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52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5238"/>
    <w:rPr>
      <w:sz w:val="18"/>
      <w:szCs w:val="18"/>
    </w:rPr>
  </w:style>
  <w:style w:type="paragraph" w:styleId="a4">
    <w:name w:val="footer"/>
    <w:basedOn w:val="a"/>
    <w:link w:val="Char0"/>
    <w:uiPriority w:val="99"/>
    <w:unhideWhenUsed/>
    <w:rsid w:val="002252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5238"/>
    <w:rPr>
      <w:sz w:val="18"/>
      <w:szCs w:val="18"/>
    </w:rPr>
  </w:style>
  <w:style w:type="paragraph" w:styleId="a5">
    <w:name w:val="Normal (Web)"/>
    <w:basedOn w:val="a"/>
    <w:uiPriority w:val="99"/>
    <w:unhideWhenUsed/>
    <w:rsid w:val="0022523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215</Words>
  <Characters>1231</Characters>
  <Application>Microsoft Office Word</Application>
  <DocSecurity>0</DocSecurity>
  <Lines>10</Lines>
  <Paragraphs>2</Paragraphs>
  <ScaleCrop>false</ScaleCrop>
  <Company>Microsoft</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张辅宋</dc:creator>
  <cp:keywords/>
  <dc:description/>
  <cp:lastModifiedBy>张辅宋</cp:lastModifiedBy>
  <cp:revision>13</cp:revision>
  <dcterms:created xsi:type="dcterms:W3CDTF">2022-11-23T03:28:00Z</dcterms:created>
  <dcterms:modified xsi:type="dcterms:W3CDTF">2023-07-27T03:54:00Z</dcterms:modified>
</cp:coreProperties>
</file>