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i w:val="0"/>
          <w:caps w:val="0"/>
          <w:color w:val="auto"/>
          <w:spacing w:val="0"/>
          <w:sz w:val="36"/>
          <w:szCs w:val="36"/>
          <w:shd w:val="clear" w:fill="FFFFFF"/>
          <w:lang w:val="en-US" w:eastAsia="zh-CN"/>
        </w:rPr>
      </w:pPr>
      <w:r>
        <w:rPr>
          <w:rFonts w:hint="eastAsia" w:asciiTheme="minorEastAsia" w:hAnsiTheme="minorEastAsia" w:eastAsiaTheme="minorEastAsia" w:cstheme="minorEastAsia"/>
          <w:b/>
          <w:bCs/>
          <w:color w:val="auto"/>
          <w:sz w:val="32"/>
          <w:szCs w:val="32"/>
          <w:lang w:val="en-US" w:eastAsia="zh-CN"/>
        </w:rPr>
        <w:t>海口市人民政府关于禁止在海口市南渡江龙塘大坝枢纽改造工程建设征地范围内新增建设项目和迁入人口的通告</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center"/>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ascii="宋体" w:hAnsi="宋体" w:eastAsia="宋体" w:cs="宋体"/>
          <w:sz w:val="30"/>
          <w:szCs w:val="30"/>
        </w:rPr>
        <w:t>海府规〔2019〕4号</w:t>
      </w:r>
    </w:p>
    <w:p>
      <w:pPr>
        <w:keepNext w:val="0"/>
        <w:keepLines w:val="0"/>
        <w:pageBreakBefore w:val="0"/>
        <w:widowControl w:val="0"/>
        <w:tabs>
          <w:tab w:val="left" w:pos="5410"/>
        </w:tabs>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ab/>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heme="majorEastAsia" w:hAnsiTheme="majorEastAsia" w:eastAsiaTheme="majorEastAsia" w:cstheme="majorEastAsia"/>
          <w:i w:val="0"/>
          <w:caps w:val="0"/>
          <w:color w:val="333333"/>
          <w:spacing w:val="0"/>
          <w:sz w:val="24"/>
          <w:szCs w:val="24"/>
          <w:shd w:val="clear" w:fill="FFFFFF"/>
          <w:lang w:val="en-US" w:eastAsia="zh-CN"/>
        </w:rPr>
      </w:pPr>
      <w:r>
        <w:rPr>
          <w:rFonts w:hint="eastAsia" w:asciiTheme="majorEastAsia" w:hAnsiTheme="majorEastAsia" w:eastAsiaTheme="majorEastAsia" w:cstheme="majorEastAsia"/>
          <w:i w:val="0"/>
          <w:caps w:val="0"/>
          <w:color w:val="333333"/>
          <w:spacing w:val="0"/>
          <w:sz w:val="24"/>
          <w:szCs w:val="24"/>
          <w:shd w:val="clear" w:fill="FFFFFF"/>
          <w:lang w:val="en-US" w:eastAsia="zh-CN"/>
        </w:rPr>
        <w:t>海口市南渡江龙塘大坝枢纽改造工程是全岛水网谋划的重要流域开发建设项目，是全面提升海口市及江东新区供水安全保障能力、减轻上游区域防洪排涝压力的重要工程，目前正在开展可行性研究阶段工作，计划2019年底开工建设。为确保工程建设征地和移民安置工作顺利实施，避免重复建设，根据《大中型水利水电工程建设征地补偿和移民安置条例》（国务院令第 679 号）有关规定，经省政府同意。现就有关事项通告如下：</w:t>
      </w:r>
      <w:bookmarkStart w:id="0" w:name="_GoBack"/>
      <w:bookmarkEnd w:id="0"/>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heme="majorEastAsia" w:hAnsiTheme="majorEastAsia" w:eastAsiaTheme="majorEastAsia" w:cstheme="majorEastAsia"/>
          <w:i w:val="0"/>
          <w:caps w:val="0"/>
          <w:color w:val="333333"/>
          <w:spacing w:val="0"/>
          <w:sz w:val="24"/>
          <w:szCs w:val="24"/>
          <w:shd w:val="clear" w:fill="FFFFFF"/>
          <w:lang w:val="en-US" w:eastAsia="zh-CN"/>
        </w:rPr>
      </w:pPr>
      <w:r>
        <w:rPr>
          <w:rFonts w:hint="eastAsia" w:asciiTheme="majorEastAsia" w:hAnsiTheme="majorEastAsia" w:eastAsiaTheme="majorEastAsia" w:cstheme="majorEastAsia"/>
          <w:i w:val="0"/>
          <w:caps w:val="0"/>
          <w:color w:val="333333"/>
          <w:spacing w:val="0"/>
          <w:sz w:val="24"/>
          <w:szCs w:val="24"/>
          <w:shd w:val="clear" w:fill="FFFFFF"/>
          <w:lang w:val="en-US" w:eastAsia="zh-CN"/>
        </w:rPr>
        <w:t>一、按照本阶段可行性研究报告成果，工程建设征地涉及范围：海口市琼山区云龙镇云岭村、长泰村，海口市琼山区龙塘镇龙富村、仁三村等。具体范围以工程项目法人单位设置界桩为准。</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heme="majorEastAsia" w:hAnsiTheme="majorEastAsia" w:eastAsiaTheme="majorEastAsia" w:cstheme="majorEastAsia"/>
          <w:i w:val="0"/>
          <w:caps w:val="0"/>
          <w:color w:val="333333"/>
          <w:spacing w:val="0"/>
          <w:sz w:val="24"/>
          <w:szCs w:val="24"/>
          <w:shd w:val="clear" w:fill="FFFFFF"/>
          <w:lang w:val="en-US" w:eastAsia="zh-CN"/>
        </w:rPr>
      </w:pPr>
      <w:r>
        <w:rPr>
          <w:rFonts w:hint="eastAsia" w:asciiTheme="majorEastAsia" w:hAnsiTheme="majorEastAsia" w:eastAsiaTheme="majorEastAsia" w:cstheme="majorEastAsia"/>
          <w:i w:val="0"/>
          <w:caps w:val="0"/>
          <w:color w:val="333333"/>
          <w:spacing w:val="0"/>
          <w:sz w:val="24"/>
          <w:szCs w:val="24"/>
          <w:shd w:val="clear" w:fill="FFFFFF"/>
          <w:lang w:val="en-US" w:eastAsia="zh-CN"/>
        </w:rPr>
        <w:t>二、自本通告发布之日起，禁止在海口市南渡江龙塘大坝枢纽改造工程占地范围内进行一切永久性的基本建设（含扩建和续建），已批准的项目不再建设，在建的项目停止建设；不得新栽种多年生经济作物和林木。主要包括：</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heme="majorEastAsia" w:hAnsiTheme="majorEastAsia" w:eastAsiaTheme="majorEastAsia" w:cstheme="majorEastAsia"/>
          <w:i w:val="0"/>
          <w:caps w:val="0"/>
          <w:color w:val="333333"/>
          <w:spacing w:val="0"/>
          <w:sz w:val="24"/>
          <w:szCs w:val="24"/>
          <w:shd w:val="clear" w:fill="FFFFFF"/>
          <w:lang w:val="en-US" w:eastAsia="zh-CN"/>
        </w:rPr>
      </w:pPr>
      <w:r>
        <w:rPr>
          <w:rFonts w:hint="eastAsia" w:asciiTheme="majorEastAsia" w:hAnsiTheme="majorEastAsia" w:eastAsiaTheme="majorEastAsia" w:cstheme="majorEastAsia"/>
          <w:i w:val="0"/>
          <w:caps w:val="0"/>
          <w:color w:val="333333"/>
          <w:spacing w:val="0"/>
          <w:sz w:val="24"/>
          <w:szCs w:val="24"/>
          <w:shd w:val="clear" w:fill="FFFFFF"/>
          <w:lang w:val="en-US" w:eastAsia="zh-CN"/>
        </w:rPr>
        <w:t>（一）房屋、仓库、学校、商店、圩亭、加工场、宅地、副业场、砖瓦窑、石灰窑、水井、水池、沼气池、粪井等设施。</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heme="majorEastAsia" w:hAnsiTheme="majorEastAsia" w:eastAsiaTheme="majorEastAsia" w:cstheme="majorEastAsia"/>
          <w:i w:val="0"/>
          <w:caps w:val="0"/>
          <w:color w:val="333333"/>
          <w:spacing w:val="0"/>
          <w:sz w:val="24"/>
          <w:szCs w:val="24"/>
          <w:shd w:val="clear" w:fill="FFFFFF"/>
          <w:lang w:val="en-US" w:eastAsia="zh-CN"/>
        </w:rPr>
      </w:pPr>
      <w:r>
        <w:rPr>
          <w:rFonts w:hint="eastAsia" w:asciiTheme="majorEastAsia" w:hAnsiTheme="majorEastAsia" w:eastAsiaTheme="majorEastAsia" w:cstheme="majorEastAsia"/>
          <w:i w:val="0"/>
          <w:caps w:val="0"/>
          <w:color w:val="333333"/>
          <w:spacing w:val="0"/>
          <w:sz w:val="24"/>
          <w:szCs w:val="24"/>
          <w:shd w:val="clear" w:fill="FFFFFF"/>
          <w:lang w:val="en-US" w:eastAsia="zh-CN"/>
        </w:rPr>
        <w:t>（二）工厂、企业、矿山、公路、码头、渡口、桥梁、送变电设施、通信设施、广播线路、水利、水电、排灌等工程。</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heme="majorEastAsia" w:hAnsiTheme="majorEastAsia" w:eastAsiaTheme="majorEastAsia" w:cstheme="majorEastAsia"/>
          <w:i w:val="0"/>
          <w:caps w:val="0"/>
          <w:color w:val="333333"/>
          <w:spacing w:val="0"/>
          <w:sz w:val="24"/>
          <w:szCs w:val="24"/>
          <w:shd w:val="clear" w:fill="FFFFFF"/>
          <w:lang w:val="en-US" w:eastAsia="zh-CN"/>
        </w:rPr>
      </w:pPr>
      <w:r>
        <w:rPr>
          <w:rFonts w:hint="eastAsia" w:asciiTheme="majorEastAsia" w:hAnsiTheme="majorEastAsia" w:eastAsiaTheme="majorEastAsia" w:cstheme="majorEastAsia"/>
          <w:i w:val="0"/>
          <w:caps w:val="0"/>
          <w:color w:val="333333"/>
          <w:spacing w:val="0"/>
          <w:sz w:val="24"/>
          <w:szCs w:val="24"/>
          <w:shd w:val="clear" w:fill="FFFFFF"/>
          <w:lang w:val="en-US" w:eastAsia="zh-CN"/>
        </w:rPr>
        <w:t>（三）墓葬、水准点、纪念碑、风景点等。</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heme="majorEastAsia" w:hAnsiTheme="majorEastAsia" w:eastAsiaTheme="majorEastAsia" w:cstheme="majorEastAsia"/>
          <w:i w:val="0"/>
          <w:caps w:val="0"/>
          <w:color w:val="333333"/>
          <w:spacing w:val="0"/>
          <w:sz w:val="24"/>
          <w:szCs w:val="24"/>
          <w:shd w:val="clear" w:fill="FFFFFF"/>
          <w:lang w:val="en-US" w:eastAsia="zh-CN"/>
        </w:rPr>
      </w:pPr>
      <w:r>
        <w:rPr>
          <w:rFonts w:hint="eastAsia" w:asciiTheme="majorEastAsia" w:hAnsiTheme="majorEastAsia" w:eastAsiaTheme="majorEastAsia" w:cstheme="majorEastAsia"/>
          <w:i w:val="0"/>
          <w:caps w:val="0"/>
          <w:color w:val="333333"/>
          <w:spacing w:val="0"/>
          <w:sz w:val="24"/>
          <w:szCs w:val="24"/>
          <w:shd w:val="clear" w:fill="FFFFFF"/>
          <w:lang w:val="en-US" w:eastAsia="zh-CN"/>
        </w:rPr>
        <w:t>（四）开荒、造田、造地和种植果树、树木、竹类等经济作物。</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heme="majorEastAsia" w:hAnsiTheme="majorEastAsia" w:eastAsiaTheme="majorEastAsia" w:cstheme="majorEastAsia"/>
          <w:i w:val="0"/>
          <w:caps w:val="0"/>
          <w:color w:val="333333"/>
          <w:spacing w:val="0"/>
          <w:sz w:val="24"/>
          <w:szCs w:val="24"/>
          <w:shd w:val="clear" w:fill="FFFFFF"/>
          <w:lang w:val="en-US" w:eastAsia="zh-CN"/>
        </w:rPr>
      </w:pPr>
      <w:r>
        <w:rPr>
          <w:rFonts w:hint="eastAsia" w:asciiTheme="majorEastAsia" w:hAnsiTheme="majorEastAsia" w:eastAsiaTheme="majorEastAsia" w:cstheme="majorEastAsia"/>
          <w:i w:val="0"/>
          <w:caps w:val="0"/>
          <w:color w:val="333333"/>
          <w:spacing w:val="0"/>
          <w:sz w:val="24"/>
          <w:szCs w:val="24"/>
          <w:shd w:val="clear" w:fill="FFFFFF"/>
          <w:lang w:val="en-US" w:eastAsia="zh-CN"/>
        </w:rPr>
        <w:t>凡违反上述规定的，在实施征地时一律不予补偿。</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Theme="majorEastAsia" w:hAnsiTheme="majorEastAsia" w:eastAsiaTheme="majorEastAsia" w:cstheme="majorEastAsia"/>
          <w:i w:val="0"/>
          <w:caps w:val="0"/>
          <w:color w:val="333333"/>
          <w:spacing w:val="0"/>
          <w:sz w:val="24"/>
          <w:szCs w:val="24"/>
          <w:shd w:val="clear" w:fill="FFFFFF"/>
          <w:lang w:val="en-US" w:eastAsia="zh-CN"/>
        </w:rPr>
        <w:t>三、加强对工程占地区的户籍管理，严格控制人口的迁入。除正常的工作调动、出生、婚嫁、军人转业退伍、大中专学校毕业生未被机关企事业单位录用及刑满释放回原籍人员等国家政策允许迁入外，凡本通告发布后擅自迁入的人口，一律不按移民对待，不负责搬迁安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heme="majorEastAsia" w:hAnsiTheme="majorEastAsia" w:eastAsiaTheme="majorEastAsia" w:cstheme="majorEastAsia"/>
          <w:i w:val="0"/>
          <w:caps w:val="0"/>
          <w:color w:val="333333"/>
          <w:spacing w:val="0"/>
          <w:sz w:val="24"/>
          <w:szCs w:val="24"/>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heme="majorEastAsia" w:hAnsiTheme="majorEastAsia" w:eastAsiaTheme="majorEastAsia" w:cstheme="majorEastAsia"/>
          <w:i w:val="0"/>
          <w:caps w:val="0"/>
          <w:color w:val="333333"/>
          <w:spacing w:val="0"/>
          <w:sz w:val="24"/>
          <w:szCs w:val="24"/>
          <w:shd w:val="clear" w:fill="FFFFFF"/>
          <w:lang w:val="en-US" w:eastAsia="zh-CN"/>
        </w:rPr>
      </w:pPr>
      <w:r>
        <w:rPr>
          <w:rFonts w:hint="eastAsia" w:asciiTheme="majorEastAsia" w:hAnsiTheme="majorEastAsia" w:eastAsiaTheme="majorEastAsia" w:cstheme="majorEastAsia"/>
          <w:i w:val="0"/>
          <w:caps w:val="0"/>
          <w:color w:val="333333"/>
          <w:spacing w:val="0"/>
          <w:sz w:val="24"/>
          <w:szCs w:val="24"/>
          <w:shd w:val="clear" w:fill="FFFFFF"/>
          <w:lang w:val="en-US" w:eastAsia="zh-CN"/>
        </w:rPr>
        <w:t xml:space="preserve">                                            海口市人民政府</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heme="majorEastAsia" w:hAnsiTheme="majorEastAsia" w:eastAsiaTheme="majorEastAsia" w:cstheme="majorEastAsia"/>
          <w:i w:val="0"/>
          <w:caps w:val="0"/>
          <w:color w:val="333333"/>
          <w:spacing w:val="0"/>
          <w:sz w:val="24"/>
          <w:szCs w:val="24"/>
          <w:shd w:val="clear" w:fill="FFFFFF"/>
          <w:lang w:val="en-US" w:eastAsia="zh-CN"/>
        </w:rPr>
      </w:pPr>
      <w:r>
        <w:rPr>
          <w:rFonts w:hint="eastAsia" w:asciiTheme="majorEastAsia" w:hAnsiTheme="majorEastAsia" w:eastAsiaTheme="majorEastAsia" w:cstheme="majorEastAsia"/>
          <w:i w:val="0"/>
          <w:caps w:val="0"/>
          <w:color w:val="333333"/>
          <w:spacing w:val="0"/>
          <w:sz w:val="24"/>
          <w:szCs w:val="24"/>
          <w:shd w:val="clear" w:fill="FFFFFF"/>
          <w:lang w:val="en-US" w:eastAsia="zh-CN"/>
        </w:rPr>
        <w:t xml:space="preserve">                                           2019年10月10日</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heme="majorEastAsia" w:hAnsiTheme="majorEastAsia" w:eastAsiaTheme="majorEastAsia" w:cstheme="majorEastAsia"/>
          <w:i w:val="0"/>
          <w:caps w:val="0"/>
          <w:color w:val="333333"/>
          <w:spacing w:val="0"/>
          <w:sz w:val="24"/>
          <w:szCs w:val="24"/>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240" w:firstLineChars="100"/>
        <w:textAlignment w:val="auto"/>
        <w:rPr>
          <w:rFonts w:hint="eastAsia" w:asciiTheme="majorEastAsia" w:hAnsiTheme="majorEastAsia" w:eastAsiaTheme="majorEastAsia" w:cstheme="majorEastAsia"/>
          <w:i w:val="0"/>
          <w:caps w:val="0"/>
          <w:color w:val="333333"/>
          <w:spacing w:val="0"/>
          <w:sz w:val="24"/>
          <w:szCs w:val="24"/>
          <w:shd w:val="clear" w:fill="FFFFFF"/>
          <w:lang w:val="en-US" w:eastAsia="zh-CN"/>
        </w:rPr>
      </w:pPr>
      <w:r>
        <w:rPr>
          <w:rFonts w:ascii="宋体" w:hAnsi="宋体" w:eastAsia="宋体" w:cs="宋体"/>
          <w:sz w:val="24"/>
          <w:szCs w:val="24"/>
        </w:rPr>
        <w:t>（此件主动公开）</w:t>
      </w:r>
    </w:p>
    <w:sectPr>
      <w:headerReference r:id="rId3" w:type="default"/>
      <w:footerReference r:id="rId4" w:type="default"/>
      <w:pgSz w:w="11906" w:h="16838"/>
      <w:pgMar w:top="1962" w:right="1474" w:bottom="1848"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18"/>
                              <w:szCs w:val="18"/>
                            </w:rPr>
                            <w:fldChar w:fldCharType="begin"/>
                          </w:r>
                          <w:r>
                            <w:rPr>
                              <w:rFonts w:hint="eastAsia" w:ascii="宋体" w:hAnsi="宋体" w:eastAsia="宋体" w:cs="宋体"/>
                              <w:sz w:val="18"/>
                              <w:szCs w:val="18"/>
                            </w:rPr>
                            <w:instrText xml:space="preserve"> PAGE  \* MERGEFORMAT </w:instrText>
                          </w:r>
                          <w:r>
                            <w:rPr>
                              <w:rFonts w:hint="eastAsia" w:ascii="宋体" w:hAnsi="宋体" w:eastAsia="宋体" w:cs="宋体"/>
                              <w:sz w:val="18"/>
                              <w:szCs w:val="18"/>
                            </w:rPr>
                            <w:fldChar w:fldCharType="separate"/>
                          </w:r>
                          <w:r>
                            <w:rPr>
                              <w:rFonts w:hint="eastAsia" w:ascii="宋体" w:hAnsi="宋体" w:eastAsia="宋体" w:cs="宋体"/>
                              <w:sz w:val="18"/>
                              <w:szCs w:val="18"/>
                            </w:rPr>
                            <w:t>- 1 -</w:t>
                          </w:r>
                          <w:r>
                            <w:rPr>
                              <w:rFonts w:hint="eastAsia" w:ascii="宋体" w:hAnsi="宋体" w:eastAsia="宋体" w:cs="宋体"/>
                              <w:sz w:val="18"/>
                              <w:szCs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x5e1zjECAABhBAAADgAAAAAAAAABACAAAAA1&#10;AQAAZHJzL2Uyb0RvYy54bWxQSwUGAAAAAAYABgBZAQAA2AU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18"/>
                        <w:szCs w:val="18"/>
                      </w:rPr>
                      <w:fldChar w:fldCharType="begin"/>
                    </w:r>
                    <w:r>
                      <w:rPr>
                        <w:rFonts w:hint="eastAsia" w:ascii="宋体" w:hAnsi="宋体" w:eastAsia="宋体" w:cs="宋体"/>
                        <w:sz w:val="18"/>
                        <w:szCs w:val="18"/>
                      </w:rPr>
                      <w:instrText xml:space="preserve"> PAGE  \* MERGEFORMAT </w:instrText>
                    </w:r>
                    <w:r>
                      <w:rPr>
                        <w:rFonts w:hint="eastAsia" w:ascii="宋体" w:hAnsi="宋体" w:eastAsia="宋体" w:cs="宋体"/>
                        <w:sz w:val="18"/>
                        <w:szCs w:val="18"/>
                      </w:rPr>
                      <w:fldChar w:fldCharType="separate"/>
                    </w:r>
                    <w:r>
                      <w:rPr>
                        <w:rFonts w:hint="eastAsia" w:ascii="宋体" w:hAnsi="宋体" w:eastAsia="宋体" w:cs="宋体"/>
                        <w:sz w:val="18"/>
                        <w:szCs w:val="18"/>
                      </w:rPr>
                      <w:t>- 1 -</w:t>
                    </w:r>
                    <w:r>
                      <w:rPr>
                        <w:rFonts w:hint="eastAsia" w:ascii="宋体" w:hAnsi="宋体" w:eastAsia="宋体" w:cs="宋体"/>
                        <w:sz w:val="18"/>
                        <w:szCs w:val="1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color w:val="auto"/>
        <w:sz w:val="24"/>
        <w:szCs w:val="24"/>
        <w:lang w:eastAsia="zh-CN"/>
      </w:rPr>
    </w:pPr>
  </w:p>
  <w:p>
    <w:pPr>
      <w:pStyle w:val="4"/>
      <w:rPr>
        <w:rFonts w:hint="eastAsia" w:ascii="宋体" w:hAnsi="宋体" w:eastAsia="宋体" w:cs="宋体"/>
        <w:b/>
        <w:bCs/>
        <w:color w:val="005192"/>
        <w:sz w:val="32"/>
        <w:lang w:val="en-US" w:eastAsia="zh-CN"/>
      </w:rPr>
    </w:pPr>
    <w:r>
      <w:rPr>
        <w:rFonts w:hint="eastAsia"/>
        <w:color w:val="auto"/>
        <w:sz w:val="24"/>
        <w:szCs w:val="24"/>
        <w:lang w:eastAsia="zh-CN"/>
      </w:rPr>
      <w:t>下载版式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2NGYyNDA4NTY3YmJlNGFkZDQyYmZlNzczODNlMzQifQ=="/>
  </w:docVars>
  <w:rsids>
    <w:rsidRoot w:val="00172A27"/>
    <w:rsid w:val="019E71BD"/>
    <w:rsid w:val="04B679C3"/>
    <w:rsid w:val="077A42D8"/>
    <w:rsid w:val="080F63D8"/>
    <w:rsid w:val="09341458"/>
    <w:rsid w:val="0B0912D7"/>
    <w:rsid w:val="1152736E"/>
    <w:rsid w:val="152D2DCA"/>
    <w:rsid w:val="1CE71F21"/>
    <w:rsid w:val="1DEC284C"/>
    <w:rsid w:val="1E6523AC"/>
    <w:rsid w:val="22440422"/>
    <w:rsid w:val="30CE732E"/>
    <w:rsid w:val="31A15F24"/>
    <w:rsid w:val="33D566A7"/>
    <w:rsid w:val="379D03CE"/>
    <w:rsid w:val="395347B5"/>
    <w:rsid w:val="39A232A0"/>
    <w:rsid w:val="39E745AA"/>
    <w:rsid w:val="3B5A6BBB"/>
    <w:rsid w:val="3EDA13A6"/>
    <w:rsid w:val="42F058B7"/>
    <w:rsid w:val="436109F6"/>
    <w:rsid w:val="441A38D4"/>
    <w:rsid w:val="46B62272"/>
    <w:rsid w:val="4BC77339"/>
    <w:rsid w:val="4C001A01"/>
    <w:rsid w:val="4C9236C5"/>
    <w:rsid w:val="505C172E"/>
    <w:rsid w:val="52F46F0B"/>
    <w:rsid w:val="53D8014D"/>
    <w:rsid w:val="55E064E0"/>
    <w:rsid w:val="572C6D10"/>
    <w:rsid w:val="59CA67B9"/>
    <w:rsid w:val="5C9918CA"/>
    <w:rsid w:val="5DC34279"/>
    <w:rsid w:val="608816D1"/>
    <w:rsid w:val="60EF4E7F"/>
    <w:rsid w:val="665233C1"/>
    <w:rsid w:val="6AD9688B"/>
    <w:rsid w:val="6D0E3F22"/>
    <w:rsid w:val="77DEF38A"/>
    <w:rsid w:val="7C9011D9"/>
    <w:rsid w:val="7DC651C5"/>
    <w:rsid w:val="7E6B0A02"/>
    <w:rsid w:val="7F9C1F51"/>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721</Words>
  <Characters>732</Characters>
  <Lines>1</Lines>
  <Paragraphs>1</Paragraphs>
  <TotalTime>1</TotalTime>
  <ScaleCrop>false</ScaleCrop>
  <LinksUpToDate>false</LinksUpToDate>
  <CharactersWithSpaces>736</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2021-09-09T18:41:00Z</dcterms:created>
  <dc:creator>t</dc:creator>
  <cp:lastModifiedBy>大庆</cp:lastModifiedBy>
  <cp:lastPrinted>2021-10-26T19:30:00Z</cp:lastPrinted>
  <dcterms:modified xsi:type="dcterms:W3CDTF">2022-08-03T11:00:18Z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48C61CB29D3F4D9384F5922CF0F7FFB4</vt:lpwstr>
  </property>
</Properties>
</file>