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heme="minorEastAsia" w:hAnsiTheme="minorEastAsia"/>
          <w:b/>
          <w:bCs/>
          <w:color w:val="000000" w:themeColor="text1"/>
          <w:sz w:val="36"/>
          <w:szCs w:val="36"/>
          <w:u w:val="none"/>
          <w14:textFill>
            <w14:solidFill>
              <w14:schemeClr w14:val="tx1"/>
            </w14:solidFill>
          </w14:textFill>
        </w:rPr>
      </w:pPr>
      <w:r>
        <w:rPr>
          <w:rFonts w:hint="eastAsia" w:asciiTheme="minorEastAsia" w:hAnsiTheme="minorEastAsia"/>
          <w:b/>
          <w:bCs/>
          <w:color w:val="000000" w:themeColor="text1"/>
          <w:sz w:val="36"/>
          <w:szCs w:val="36"/>
          <w:u w:val="none"/>
          <w14:textFill>
            <w14:solidFill>
              <w14:schemeClr w14:val="tx1"/>
            </w14:solidFill>
          </w14:textFill>
        </w:rPr>
        <w:t>海口市防控和处置违法建筑若干规定</w:t>
      </w:r>
    </w:p>
    <w:p>
      <w:pPr>
        <w:spacing w:line="540" w:lineRule="exact"/>
        <w:jc w:val="center"/>
        <w:rPr>
          <w:rFonts w:asciiTheme="minorEastAsia" w:hAnsiTheme="minorEastAsia"/>
          <w:b/>
          <w:bCs/>
          <w:color w:val="000000" w:themeColor="text1"/>
          <w:sz w:val="36"/>
          <w:szCs w:val="36"/>
          <w:u w:val="none"/>
          <w14:textFill>
            <w14:solidFill>
              <w14:schemeClr w14:val="tx1"/>
            </w14:solidFill>
          </w14:textFill>
        </w:rPr>
      </w:pPr>
      <w:r>
        <w:rPr>
          <w:rFonts w:hint="eastAsia" w:asciiTheme="minorEastAsia" w:hAnsiTheme="minorEastAsia"/>
          <w:b/>
          <w:bCs/>
          <w:color w:val="000000" w:themeColor="text1"/>
          <w:sz w:val="36"/>
          <w:szCs w:val="36"/>
          <w:u w:val="none"/>
          <w14:textFill>
            <w14:solidFill>
              <w14:schemeClr w14:val="tx1"/>
            </w14:solidFill>
          </w14:textFill>
        </w:rPr>
        <w:t>实施细则（</w:t>
      </w:r>
      <w:r>
        <w:rPr>
          <w:rFonts w:hint="default" w:asciiTheme="minorEastAsia" w:hAnsiTheme="minorEastAsia"/>
          <w:b/>
          <w:bCs/>
          <w:color w:val="000000" w:themeColor="text1"/>
          <w:sz w:val="36"/>
          <w:szCs w:val="36"/>
          <w:u w:val="none"/>
          <w14:textFill>
            <w14:solidFill>
              <w14:schemeClr w14:val="tx1"/>
            </w14:solidFill>
          </w14:textFill>
        </w:rPr>
        <w:t>征求意见</w:t>
      </w:r>
      <w:bookmarkStart w:id="0" w:name="_GoBack"/>
      <w:bookmarkEnd w:id="0"/>
      <w:r>
        <w:rPr>
          <w:rFonts w:hint="eastAsia" w:asciiTheme="minorEastAsia" w:hAnsiTheme="minorEastAsia"/>
          <w:b/>
          <w:bCs/>
          <w:color w:val="000000" w:themeColor="text1"/>
          <w:sz w:val="36"/>
          <w:szCs w:val="36"/>
          <w:u w:val="none"/>
          <w14:textFill>
            <w14:solidFill>
              <w14:schemeClr w14:val="tx1"/>
            </w14:solidFill>
          </w14:textFill>
        </w:rPr>
        <w:t>稿）</w:t>
      </w:r>
    </w:p>
    <w:p>
      <w:pPr>
        <w:spacing w:line="540" w:lineRule="exact"/>
        <w:jc w:val="center"/>
        <w:rPr>
          <w:rFonts w:asciiTheme="minorEastAsia" w:hAnsiTheme="minorEastAsia"/>
          <w:b/>
          <w:bCs/>
          <w:color w:val="000000" w:themeColor="text1"/>
          <w:sz w:val="28"/>
          <w:szCs w:val="28"/>
          <w:u w:val="none"/>
          <w14:textFill>
            <w14:solidFill>
              <w14:schemeClr w14:val="tx1"/>
            </w14:solidFill>
          </w14:textFill>
        </w:rPr>
      </w:pPr>
    </w:p>
    <w:p>
      <w:pPr>
        <w:pStyle w:val="11"/>
        <w:numPr>
          <w:ilvl w:val="0"/>
          <w:numId w:val="1"/>
        </w:numPr>
        <w:spacing w:line="540" w:lineRule="exact"/>
        <w:ind w:firstLineChars="0"/>
        <w:jc w:val="center"/>
        <w:rPr>
          <w:rFonts w:asciiTheme="minorEastAsia" w:hAnsiTheme="minorEastAsia"/>
          <w:b/>
          <w:bCs/>
          <w:color w:val="000000" w:themeColor="text1"/>
          <w:sz w:val="28"/>
          <w:szCs w:val="28"/>
          <w:u w:val="none"/>
          <w14:textFill>
            <w14:solidFill>
              <w14:schemeClr w14:val="tx1"/>
            </w14:solidFill>
          </w14:textFill>
        </w:rPr>
      </w:pPr>
      <w:r>
        <w:rPr>
          <w:rFonts w:hint="eastAsia" w:asciiTheme="minorEastAsia" w:hAnsiTheme="minorEastAsia"/>
          <w:b/>
          <w:bCs/>
          <w:color w:val="000000" w:themeColor="text1"/>
          <w:sz w:val="28"/>
          <w:szCs w:val="28"/>
          <w:u w:val="none"/>
          <w14:textFill>
            <w14:solidFill>
              <w14:schemeClr w14:val="tx1"/>
            </w14:solidFill>
          </w14:textFill>
        </w:rPr>
        <w:t xml:space="preserve"> 总则</w:t>
      </w:r>
    </w:p>
    <w:p>
      <w:pPr>
        <w:numPr>
          <w:ilvl w:val="0"/>
          <w:numId w:val="2"/>
        </w:num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　为规范违法建筑的防控和处置工作，保障城乡规划有效实施，维护社会公共利益，根据《中华人民共和国城乡规划法》《海南省城乡规划条例》《海南省查处违法建筑若干规定》《海口市城乡规划条例》和《海口市防控和处置违法建筑若干规定》等有关法律、法规的规定，结合本市实际，制定本细则。</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 xml:space="preserve">第二条 </w:t>
      </w:r>
      <w:r>
        <w:rPr>
          <w:rFonts w:hint="eastAsia" w:asciiTheme="minorEastAsia" w:hAnsiTheme="minorEastAsia"/>
          <w:color w:val="000000" w:themeColor="text1"/>
          <w:sz w:val="28"/>
          <w:szCs w:val="28"/>
          <w:u w:val="none"/>
          <w14:textFill>
            <w14:solidFill>
              <w14:schemeClr w14:val="tx1"/>
            </w14:solidFill>
          </w14:textFill>
        </w:rPr>
        <w:t xml:space="preserve"> 本市行政区域内违反城乡规划法律、法规的违法建筑的防控</w:t>
      </w:r>
      <w:r>
        <w:rPr>
          <w:rFonts w:hint="default" w:asciiTheme="minorEastAsia" w:hAnsiTheme="minorEastAsia"/>
          <w:color w:val="000000" w:themeColor="text1"/>
          <w:sz w:val="28"/>
          <w:szCs w:val="28"/>
          <w:u w:val="none"/>
          <w14:textFill>
            <w14:solidFill>
              <w14:schemeClr w14:val="tx1"/>
            </w14:solidFill>
          </w14:textFill>
        </w:rPr>
        <w:t>和</w:t>
      </w:r>
      <w:r>
        <w:rPr>
          <w:rFonts w:hint="eastAsia" w:asciiTheme="minorEastAsia" w:hAnsiTheme="minorEastAsia"/>
          <w:color w:val="000000" w:themeColor="text1"/>
          <w:sz w:val="28"/>
          <w:szCs w:val="28"/>
          <w:u w:val="none"/>
          <w14:textFill>
            <w14:solidFill>
              <w14:schemeClr w14:val="tx1"/>
            </w14:solidFill>
          </w14:textFill>
        </w:rPr>
        <w:t>处置活动，适用本细则。</w:t>
      </w:r>
    </w:p>
    <w:p>
      <w:pPr>
        <w:pStyle w:val="11"/>
        <w:spacing w:line="540" w:lineRule="exact"/>
        <w:ind w:firstLine="562" w:firstLineChars="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bCs/>
          <w:color w:val="000000" w:themeColor="text1"/>
          <w:sz w:val="28"/>
          <w:szCs w:val="28"/>
          <w:u w:val="none"/>
          <w14:textFill>
            <w14:solidFill>
              <w14:schemeClr w14:val="tx1"/>
            </w14:solidFill>
          </w14:textFill>
        </w:rPr>
        <w:t xml:space="preserve">第三条 </w:t>
      </w:r>
      <w:r>
        <w:rPr>
          <w:rFonts w:hint="eastAsia" w:asciiTheme="minorEastAsia" w:hAnsiTheme="minorEastAsia"/>
          <w:color w:val="000000" w:themeColor="text1"/>
          <w:sz w:val="28"/>
          <w:szCs w:val="28"/>
          <w:u w:val="none"/>
          <w14:textFill>
            <w14:solidFill>
              <w14:schemeClr w14:val="tx1"/>
            </w14:solidFill>
          </w14:textFill>
        </w:rPr>
        <w:t xml:space="preserve"> 本细则所称违法建筑，是指违反城乡规划管理未依法取得建设工程规划许可证、临时建设工程规划许可证和乡村建设规划许可证、临时乡村建设规划许可证，或者未按照规划许可内容建设的建筑物、构筑物及设施，以及超过批准期限不自行拆除的临时建筑物、构筑物。</w:t>
      </w:r>
    </w:p>
    <w:p>
      <w:pPr>
        <w:pStyle w:val="11"/>
        <w:spacing w:line="540" w:lineRule="exact"/>
        <w:ind w:firstLine="562" w:firstLineChars="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前款所称未按照规划许可内容建设的建筑物、构筑物及设施包含以下情形：</w:t>
      </w:r>
    </w:p>
    <w:p>
      <w:pPr>
        <w:pStyle w:val="11"/>
        <w:spacing w:line="540" w:lineRule="exact"/>
        <w:ind w:firstLine="56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（一）擅自改建、扩建和装饰装修，导致建筑外立面造型和色彩改变或者影响结构安全的；</w:t>
      </w:r>
    </w:p>
    <w:p>
      <w:pPr>
        <w:pStyle w:val="11"/>
        <w:spacing w:line="540" w:lineRule="exact"/>
        <w:ind w:firstLine="56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（二）擅自加建围墙、阳台、水塔等建筑物（构筑物），以及其他在屋顶、阳台、庭院加建的建筑物（构筑物）等；</w:t>
      </w:r>
    </w:p>
    <w:p>
      <w:pPr>
        <w:pStyle w:val="11"/>
        <w:spacing w:line="540" w:lineRule="exact"/>
        <w:ind w:firstLine="56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（三）其他违反城乡规划</w:t>
      </w:r>
      <w:r>
        <w:rPr>
          <w:rFonts w:hint="eastAsia" w:asciiTheme="minorEastAsia" w:hAnsiTheme="minorEastAsia" w:cstheme="minorEastAsia"/>
          <w:color w:val="000000" w:themeColor="text1"/>
          <w:kern w:val="0"/>
          <w:sz w:val="28"/>
          <w:szCs w:val="28"/>
          <w:u w:val="none"/>
          <w:shd w:val="clear" w:color="auto" w:fill="FFFFFF"/>
          <w14:textFill>
            <w14:solidFill>
              <w14:schemeClr w14:val="tx1"/>
            </w14:solidFill>
          </w14:textFill>
        </w:rPr>
        <w:t>的</w:t>
      </w:r>
      <w:r>
        <w:rPr>
          <w:rFonts w:hint="eastAsia" w:asciiTheme="minorEastAsia" w:hAnsiTheme="minorEastAsia"/>
          <w:color w:val="000000" w:themeColor="text1"/>
          <w:sz w:val="28"/>
          <w:szCs w:val="28"/>
          <w:u w:val="none"/>
          <w14:textFill>
            <w14:solidFill>
              <w14:schemeClr w14:val="tx1"/>
            </w14:solidFill>
          </w14:textFill>
        </w:rPr>
        <w:t>情形。</w:t>
      </w:r>
    </w:p>
    <w:p>
      <w:pPr>
        <w:pStyle w:val="11"/>
        <w:spacing w:line="540" w:lineRule="exact"/>
        <w:ind w:firstLine="562"/>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第四条</w:t>
      </w:r>
      <w:r>
        <w:rPr>
          <w:rFonts w:hint="eastAsia" w:asciiTheme="minorEastAsia" w:hAnsiTheme="minorEastAsia"/>
          <w:color w:val="000000" w:themeColor="text1"/>
          <w:sz w:val="28"/>
          <w:szCs w:val="28"/>
          <w:u w:val="none"/>
          <w14:textFill>
            <w14:solidFill>
              <w14:schemeClr w14:val="tx1"/>
            </w14:solidFill>
          </w14:textFill>
        </w:rPr>
        <w:t xml:space="preserve"> </w:t>
      </w:r>
      <w:r>
        <w:rPr>
          <w:rFonts w:hint="eastAsia" w:asciiTheme="minorEastAsia" w:hAnsiTheme="minorEastAsia" w:cstheme="minorEastAsia"/>
          <w:color w:val="000000" w:themeColor="text1"/>
          <w:sz w:val="28"/>
          <w:szCs w:val="28"/>
          <w:u w:val="none"/>
          <w14:textFill>
            <w14:solidFill>
              <w14:schemeClr w14:val="tx1"/>
            </w14:solidFill>
          </w14:textFill>
        </w:rPr>
        <w:t xml:space="preserve"> </w:t>
      </w:r>
      <w:r>
        <w:rPr>
          <w:rFonts w:hint="eastAsia" w:asciiTheme="minorEastAsia" w:hAnsiTheme="minorEastAsia" w:cstheme="minorEastAsia"/>
          <w:color w:val="000000" w:themeColor="text1"/>
          <w:sz w:val="28"/>
          <w:szCs w:val="28"/>
          <w:u w:val="none"/>
          <w:shd w:val="clear" w:color="auto" w:fill="FFFFFF"/>
          <w14:textFill>
            <w14:solidFill>
              <w14:schemeClr w14:val="tx1"/>
            </w14:solidFill>
          </w14:textFill>
        </w:rPr>
        <w:t>任何单位、个人都有权举报违法建筑。 </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综合行政执法等部门、主城区以外的镇人民政府应当</w:t>
      </w:r>
      <w:r>
        <w:rPr>
          <w:rFonts w:hint="eastAsia" w:cs="宋体" w:asciiTheme="minorEastAsia" w:hAnsiTheme="minorEastAsia"/>
          <w:color w:val="000000" w:themeColor="text1"/>
          <w:sz w:val="28"/>
          <w:szCs w:val="28"/>
          <w:u w:val="none"/>
          <w14:textFill>
            <w14:solidFill>
              <w14:schemeClr w14:val="tx1"/>
            </w14:solidFill>
          </w14:textFill>
        </w:rPr>
        <w:t>在受理投诉、举报后三个工作日内向</w:t>
      </w:r>
      <w:r>
        <w:rPr>
          <w:rFonts w:hint="eastAsia" w:asciiTheme="minorEastAsia" w:hAnsiTheme="minorEastAsia"/>
          <w:color w:val="000000" w:themeColor="text1"/>
          <w:sz w:val="28"/>
          <w:szCs w:val="28"/>
          <w:u w:val="none"/>
          <w14:textFill>
            <w14:solidFill>
              <w14:schemeClr w14:val="tx1"/>
            </w14:solidFill>
          </w14:textFill>
        </w:rPr>
        <w:t>投诉、</w:t>
      </w:r>
      <w:r>
        <w:rPr>
          <w:rFonts w:hint="eastAsia" w:cs="宋体" w:asciiTheme="minorEastAsia" w:hAnsiTheme="minorEastAsia"/>
          <w:color w:val="000000" w:themeColor="text1"/>
          <w:sz w:val="28"/>
          <w:szCs w:val="28"/>
          <w:u w:val="none"/>
          <w14:textFill>
            <w14:solidFill>
              <w14:schemeClr w14:val="tx1"/>
            </w14:solidFill>
          </w14:textFill>
        </w:rPr>
        <w:t>举报人反馈，并在处理结束后七个工作日内将处理结果书面告知</w:t>
      </w:r>
      <w:r>
        <w:rPr>
          <w:rFonts w:hint="eastAsia" w:asciiTheme="minorEastAsia" w:hAnsiTheme="minorEastAsia"/>
          <w:color w:val="000000" w:themeColor="text1"/>
          <w:sz w:val="28"/>
          <w:szCs w:val="28"/>
          <w:u w:val="none"/>
          <w14:textFill>
            <w14:solidFill>
              <w14:schemeClr w14:val="tx1"/>
            </w14:solidFill>
          </w14:textFill>
        </w:rPr>
        <w:t>投诉、</w:t>
      </w:r>
      <w:r>
        <w:rPr>
          <w:rFonts w:hint="eastAsia" w:cs="宋体" w:asciiTheme="minorEastAsia" w:hAnsiTheme="minorEastAsia"/>
          <w:color w:val="000000" w:themeColor="text1"/>
          <w:sz w:val="28"/>
          <w:szCs w:val="28"/>
          <w:u w:val="none"/>
          <w14:textFill>
            <w14:solidFill>
              <w14:schemeClr w14:val="tx1"/>
            </w14:solidFill>
          </w14:textFill>
        </w:rPr>
        <w:t>举报人</w:t>
      </w:r>
      <w:r>
        <w:rPr>
          <w:rFonts w:hint="eastAsia" w:asciiTheme="minorEastAsia" w:hAnsiTheme="minorEastAsia"/>
          <w:color w:val="000000" w:themeColor="text1"/>
          <w:sz w:val="28"/>
          <w:szCs w:val="28"/>
          <w:u w:val="none"/>
          <w14:textFill>
            <w14:solidFill>
              <w14:schemeClr w14:val="tx1"/>
            </w14:solidFill>
          </w14:textFill>
        </w:rPr>
        <w:t>。</w:t>
      </w:r>
    </w:p>
    <w:p>
      <w:pPr>
        <w:spacing w:line="540" w:lineRule="exact"/>
        <w:ind w:firstLine="420" w:firstLineChars="150"/>
        <w:rPr>
          <w:color w:val="000000" w:themeColor="text1"/>
          <w:sz w:val="28"/>
          <w:szCs w:val="28"/>
          <w:u w:val="none"/>
          <w14:textFill>
            <w14:solidFill>
              <w14:schemeClr w14:val="tx1"/>
            </w14:solidFill>
          </w14:textFill>
        </w:rPr>
      </w:pPr>
      <w:r>
        <w:rPr>
          <w:rFonts w:hint="eastAsia"/>
          <w:b/>
          <w:bCs/>
          <w:color w:val="000000" w:themeColor="text1"/>
          <w:sz w:val="28"/>
          <w:szCs w:val="28"/>
          <w:u w:val="none"/>
          <w14:textFill>
            <w14:solidFill>
              <w14:schemeClr w14:val="tx1"/>
            </w14:solidFill>
          </w14:textFill>
        </w:rPr>
        <w:t xml:space="preserve">第五条 </w:t>
      </w:r>
      <w:r>
        <w:rPr>
          <w:rFonts w:hint="eastAsia"/>
          <w:b/>
          <w:bCs/>
          <w:color w:val="000000" w:themeColor="text1"/>
          <w:sz w:val="28"/>
          <w:szCs w:val="28"/>
          <w:u w:val="none"/>
          <w:lang w:val="en-US" w:eastAsia="zh-CN"/>
          <w14:textFill>
            <w14:solidFill>
              <w14:schemeClr w14:val="tx1"/>
            </w14:solidFill>
          </w14:textFill>
        </w:rPr>
        <w:t xml:space="preserve"> </w:t>
      </w:r>
      <w:r>
        <w:rPr>
          <w:rFonts w:hint="eastAsia"/>
          <w:color w:val="000000" w:themeColor="text1"/>
          <w:sz w:val="28"/>
          <w:szCs w:val="28"/>
          <w:u w:val="none"/>
          <w14:textFill>
            <w14:solidFill>
              <w14:schemeClr w14:val="tx1"/>
            </w14:solidFill>
          </w14:textFill>
        </w:rPr>
        <w:t>综合行政执法部门依法建立违法建筑“黑名单”制度，违法建筑的建设单位或者个人拒不执行《强制拆除决定书》，又不提起行政复议或者行政诉讼的，依法列入违法建筑“黑名单”，并及时向社会公布。</w:t>
      </w:r>
    </w:p>
    <w:p>
      <w:pPr>
        <w:spacing w:line="540" w:lineRule="exact"/>
        <w:ind w:firstLine="561" w:firstLineChars="200"/>
        <w:rPr>
          <w:color w:val="000000" w:themeColor="text1"/>
          <w:sz w:val="28"/>
          <w:szCs w:val="28"/>
          <w:u w:val="none"/>
          <w14:textFill>
            <w14:solidFill>
              <w14:schemeClr w14:val="tx1"/>
            </w14:solidFill>
          </w14:textFill>
        </w:rPr>
      </w:pPr>
      <w:r>
        <w:rPr>
          <w:rFonts w:hint="eastAsia"/>
          <w:b/>
          <w:bCs/>
          <w:color w:val="000000" w:themeColor="text1"/>
          <w:sz w:val="28"/>
          <w:szCs w:val="28"/>
          <w:u w:val="none"/>
          <w14:textFill>
            <w14:solidFill>
              <w14:schemeClr w14:val="tx1"/>
            </w14:solidFill>
          </w14:textFill>
        </w:rPr>
        <w:t>第六条</w:t>
      </w:r>
      <w:r>
        <w:rPr>
          <w:rFonts w:hint="eastAsia"/>
          <w:color w:val="000000" w:themeColor="text1"/>
          <w:sz w:val="28"/>
          <w:szCs w:val="28"/>
          <w:u w:val="none"/>
          <w14:textFill>
            <w14:solidFill>
              <w14:schemeClr w14:val="tx1"/>
            </w14:solidFill>
          </w14:textFill>
        </w:rPr>
        <w:t xml:space="preserve">  </w:t>
      </w:r>
      <w:r>
        <w:rPr>
          <w:rFonts w:hint="eastAsia"/>
          <w:color w:val="000000" w:themeColor="text1"/>
          <w:sz w:val="28"/>
          <w:szCs w:val="28"/>
          <w:u w:val="none"/>
          <w:lang w:val="en-US" w:eastAsia="zh-CN"/>
          <w14:textFill>
            <w14:solidFill>
              <w14:schemeClr w14:val="tx1"/>
            </w14:solidFill>
          </w14:textFill>
        </w:rPr>
        <w:t>自然资源和</w:t>
      </w:r>
      <w:r>
        <w:rPr>
          <w:rFonts w:hint="eastAsia"/>
          <w:color w:val="000000" w:themeColor="text1"/>
          <w:sz w:val="28"/>
          <w:szCs w:val="28"/>
          <w:u w:val="none"/>
          <w14:textFill>
            <w14:solidFill>
              <w14:schemeClr w14:val="tx1"/>
            </w14:solidFill>
          </w14:textFill>
        </w:rPr>
        <w:t>规划、综合行政执法等部门应当加强土地、规划、建设法治宣传，做好防控和处置违法建筑的相关宣传工作。</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color w:val="000000" w:themeColor="text1"/>
          <w:sz w:val="28"/>
          <w:szCs w:val="28"/>
          <w:u w:val="none"/>
          <w14:textFill>
            <w14:solidFill>
              <w14:schemeClr w14:val="tx1"/>
            </w14:solidFill>
          </w14:textFill>
        </w:rPr>
        <w:t>电视台、广播电台、报刊、网络等新闻媒体应当开展防控和处置违法建筑工作的宣传活动，报道违法建筑强制拆除过程和典型违法案件。</w:t>
      </w:r>
    </w:p>
    <w:p>
      <w:pPr>
        <w:spacing w:line="540" w:lineRule="exact"/>
        <w:jc w:val="center"/>
        <w:rPr>
          <w:rFonts w:asciiTheme="minorEastAsia" w:hAnsiTheme="minorEastAsia"/>
          <w:b/>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第二章 职责分工</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第七条</w:t>
      </w:r>
      <w:r>
        <w:rPr>
          <w:rFonts w:hint="eastAsia" w:asciiTheme="minorEastAsia" w:hAnsiTheme="minorEastAsia"/>
          <w:color w:val="000000" w:themeColor="text1"/>
          <w:sz w:val="28"/>
          <w:szCs w:val="28"/>
          <w:u w:val="none"/>
          <w14:textFill>
            <w14:solidFill>
              <w14:schemeClr w14:val="tx1"/>
            </w14:solidFill>
          </w14:textFill>
        </w:rPr>
        <w:t>　各区人民政府应当履行以下违法建筑防控和处置职责：</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（一）负责本辖区违法建筑的巡控调查、登记统计、分类处置、组织拆除等工作，需要相关部门配合执法的，书面告知相关部门；</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（二）完成市人民政府下达的防控</w:t>
      </w:r>
      <w:r>
        <w:rPr>
          <w:rFonts w:hint="default" w:asciiTheme="minorEastAsia" w:hAnsiTheme="minorEastAsia"/>
          <w:color w:val="000000" w:themeColor="text1"/>
          <w:sz w:val="28"/>
          <w:szCs w:val="28"/>
          <w:u w:val="none"/>
          <w14:textFill>
            <w14:solidFill>
              <w14:schemeClr w14:val="tx1"/>
            </w14:solidFill>
          </w14:textFill>
        </w:rPr>
        <w:t>和</w:t>
      </w:r>
      <w:r>
        <w:rPr>
          <w:rFonts w:hint="eastAsia" w:asciiTheme="minorEastAsia" w:hAnsiTheme="minorEastAsia"/>
          <w:color w:val="000000" w:themeColor="text1"/>
          <w:sz w:val="28"/>
          <w:szCs w:val="28"/>
          <w:u w:val="none"/>
          <w14:textFill>
            <w14:solidFill>
              <w14:schemeClr w14:val="tx1"/>
            </w14:solidFill>
          </w14:textFill>
        </w:rPr>
        <w:t>处置违法建筑工作任务；</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w:t>
      </w:r>
      <w:r>
        <w:rPr>
          <w:rFonts w:hint="eastAsia" w:cs="仿宋_GB2312" w:asciiTheme="minorEastAsia" w:hAnsiTheme="minorEastAsia"/>
          <w:color w:val="000000" w:themeColor="text1"/>
          <w:sz w:val="28"/>
          <w:szCs w:val="28"/>
          <w:u w:val="none"/>
          <w14:textFill>
            <w14:solidFill>
              <w14:schemeClr w14:val="tx1"/>
            </w14:solidFill>
          </w14:textFill>
        </w:rPr>
        <w:t>三）协调安排城镇和乡村结合区域的防控和处置违法建筑工作；</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（四）处理因拆除违法建筑引发的影响社会稳定的问题；</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（五）进行拆除违法建筑的风险评估工作；</w:t>
      </w:r>
    </w:p>
    <w:p>
      <w:pPr>
        <w:autoSpaceDE w:val="0"/>
        <w:autoSpaceDN w:val="0"/>
        <w:adjustRightInd w:val="0"/>
        <w:spacing w:line="540" w:lineRule="exact"/>
        <w:ind w:firstLine="560"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（六）</w:t>
      </w:r>
      <w:r>
        <w:rPr>
          <w:rFonts w:hint="eastAsia" w:cs="仿宋_GB2312" w:asciiTheme="minorEastAsia" w:hAnsiTheme="minorEastAsia"/>
          <w:color w:val="000000" w:themeColor="text1"/>
          <w:kern w:val="0"/>
          <w:sz w:val="28"/>
          <w:szCs w:val="28"/>
          <w:u w:val="none"/>
          <w14:textFill>
            <w14:solidFill>
              <w14:schemeClr w14:val="tx1"/>
            </w14:solidFill>
          </w14:textFill>
        </w:rPr>
        <w:t>其他依法应当履行的职责。</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第八条</w:t>
      </w:r>
      <w:r>
        <w:rPr>
          <w:rFonts w:hint="eastAsia" w:asciiTheme="minorEastAsia" w:hAnsiTheme="minorEastAsia"/>
          <w:color w:val="000000" w:themeColor="text1"/>
          <w:sz w:val="28"/>
          <w:szCs w:val="28"/>
          <w:u w:val="none"/>
          <w14:textFill>
            <w14:solidFill>
              <w14:schemeClr w14:val="tx1"/>
            </w14:solidFill>
          </w14:textFill>
        </w:rPr>
        <w:t>　市、区综合行政执法部门</w:t>
      </w:r>
      <w:r>
        <w:rPr>
          <w:rFonts w:hint="eastAsia" w:cs="仿宋_GB2312" w:asciiTheme="minorEastAsia" w:hAnsiTheme="minorEastAsia"/>
          <w:color w:val="000000" w:themeColor="text1"/>
          <w:kern w:val="0"/>
          <w:sz w:val="28"/>
          <w:szCs w:val="28"/>
          <w:u w:val="none"/>
          <w14:textFill>
            <w14:solidFill>
              <w14:schemeClr w14:val="tx1"/>
            </w14:solidFill>
          </w14:textFill>
        </w:rPr>
        <w:t>应当履行</w:t>
      </w:r>
      <w:r>
        <w:rPr>
          <w:rFonts w:hint="eastAsia" w:asciiTheme="minorEastAsia" w:hAnsiTheme="minorEastAsia"/>
          <w:color w:val="000000" w:themeColor="text1"/>
          <w:sz w:val="28"/>
          <w:szCs w:val="28"/>
          <w:u w:val="none"/>
          <w14:textFill>
            <w14:solidFill>
              <w14:schemeClr w14:val="tx1"/>
            </w14:solidFill>
          </w14:textFill>
        </w:rPr>
        <w:t>以下违法建筑防控和处置</w:t>
      </w:r>
      <w:r>
        <w:rPr>
          <w:rFonts w:hint="eastAsia" w:cs="仿宋_GB2312" w:asciiTheme="minorEastAsia" w:hAnsiTheme="minorEastAsia"/>
          <w:color w:val="000000" w:themeColor="text1"/>
          <w:kern w:val="0"/>
          <w:sz w:val="28"/>
          <w:szCs w:val="28"/>
          <w:u w:val="none"/>
          <w14:textFill>
            <w14:solidFill>
              <w14:schemeClr w14:val="tx1"/>
            </w14:solidFill>
          </w14:textFill>
        </w:rPr>
        <w:t>职责</w:t>
      </w:r>
      <w:r>
        <w:rPr>
          <w:rFonts w:hint="eastAsia" w:asciiTheme="minorEastAsia" w:hAnsiTheme="minorEastAsia"/>
          <w:color w:val="000000" w:themeColor="text1"/>
          <w:sz w:val="28"/>
          <w:szCs w:val="28"/>
          <w:u w:val="none"/>
          <w14:textFill>
            <w14:solidFill>
              <w14:schemeClr w14:val="tx1"/>
            </w14:solidFill>
          </w14:textFill>
        </w:rPr>
        <w:t>：</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（一）市综合行政执法部门负责统筹、协调、指导、监督、考核全市防控和处置城镇违法建筑工作；</w:t>
      </w:r>
    </w:p>
    <w:p>
      <w:pPr>
        <w:pStyle w:val="11"/>
        <w:autoSpaceDE w:val="0"/>
        <w:autoSpaceDN w:val="0"/>
        <w:adjustRightInd w:val="0"/>
        <w:spacing w:line="540" w:lineRule="exact"/>
        <w:ind w:firstLine="560"/>
        <w:jc w:val="left"/>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（二）区综合行政执法部门负责本辖区违法建筑的日常巡查、防控、查处、组织拆除等工作，并可根据工作需要在镇（街）派驻执法机构，以区综合行政执法部门的名义履行职责；</w:t>
      </w:r>
    </w:p>
    <w:p>
      <w:pPr>
        <w:autoSpaceDE w:val="0"/>
        <w:autoSpaceDN w:val="0"/>
        <w:adjustRightInd w:val="0"/>
        <w:spacing w:line="540" w:lineRule="exact"/>
        <w:ind w:firstLine="560"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（三）其他依法应当履行的职责。</w:t>
      </w:r>
    </w:p>
    <w:p>
      <w:pPr>
        <w:autoSpaceDE w:val="0"/>
        <w:autoSpaceDN w:val="0"/>
        <w:adjustRightInd w:val="0"/>
        <w:spacing w:line="540" w:lineRule="exact"/>
        <w:ind w:firstLine="561"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黑体" w:asciiTheme="minorEastAsia" w:hAnsiTheme="minorEastAsia"/>
          <w:b/>
          <w:color w:val="000000" w:themeColor="text1"/>
          <w:kern w:val="0"/>
          <w:sz w:val="28"/>
          <w:szCs w:val="28"/>
          <w:u w:val="none"/>
          <w14:textFill>
            <w14:solidFill>
              <w14:schemeClr w14:val="tx1"/>
            </w14:solidFill>
          </w14:textFill>
        </w:rPr>
        <w:t xml:space="preserve">第九条 </w:t>
      </w:r>
      <w:r>
        <w:rPr>
          <w:rFonts w:hint="eastAsia" w:cs="仿宋_GB2312" w:asciiTheme="minorEastAsia" w:hAnsiTheme="minorEastAsia"/>
          <w:color w:val="000000" w:themeColor="text1"/>
          <w:kern w:val="0"/>
          <w:sz w:val="28"/>
          <w:szCs w:val="28"/>
          <w:u w:val="none"/>
          <w14:textFill>
            <w14:solidFill>
              <w14:schemeClr w14:val="tx1"/>
            </w14:solidFill>
          </w14:textFill>
        </w:rPr>
        <w:t xml:space="preserve"> </w:t>
      </w:r>
      <w:r>
        <w:rPr>
          <w:rFonts w:hint="eastAsia" w:cs="仿宋_GB2312" w:asciiTheme="minorEastAsia" w:hAnsiTheme="minorEastAsia"/>
          <w:color w:val="000000" w:themeColor="text1"/>
          <w:kern w:val="0"/>
          <w:sz w:val="28"/>
          <w:szCs w:val="28"/>
          <w:u w:val="none"/>
          <w:lang w:val="en-US" w:eastAsia="zh-CN"/>
          <w14:textFill>
            <w14:solidFill>
              <w14:schemeClr w14:val="tx1"/>
            </w14:solidFill>
          </w14:textFill>
        </w:rPr>
        <w:t>自然资源和</w:t>
      </w:r>
      <w:r>
        <w:rPr>
          <w:rFonts w:hint="eastAsia" w:cs="仿宋_GB2312" w:asciiTheme="minorEastAsia" w:hAnsiTheme="minorEastAsia"/>
          <w:color w:val="000000" w:themeColor="text1"/>
          <w:kern w:val="0"/>
          <w:sz w:val="28"/>
          <w:szCs w:val="28"/>
          <w:u w:val="none"/>
          <w14:textFill>
            <w14:solidFill>
              <w14:schemeClr w14:val="tx1"/>
            </w14:solidFill>
          </w14:textFill>
        </w:rPr>
        <w:t>规划部门应当履行</w:t>
      </w:r>
      <w:r>
        <w:rPr>
          <w:rFonts w:hint="eastAsia" w:asciiTheme="minorEastAsia" w:hAnsiTheme="minorEastAsia"/>
          <w:color w:val="000000" w:themeColor="text1"/>
          <w:sz w:val="28"/>
          <w:szCs w:val="28"/>
          <w:u w:val="none"/>
          <w14:textFill>
            <w14:solidFill>
              <w14:schemeClr w14:val="tx1"/>
            </w14:solidFill>
          </w14:textFill>
        </w:rPr>
        <w:t>以下违法建筑防控和处置</w:t>
      </w:r>
      <w:r>
        <w:rPr>
          <w:rFonts w:hint="eastAsia" w:cs="仿宋_GB2312" w:asciiTheme="minorEastAsia" w:hAnsiTheme="minorEastAsia"/>
          <w:color w:val="000000" w:themeColor="text1"/>
          <w:kern w:val="0"/>
          <w:sz w:val="28"/>
          <w:szCs w:val="28"/>
          <w:u w:val="none"/>
          <w14:textFill>
            <w14:solidFill>
              <w14:schemeClr w14:val="tx1"/>
            </w14:solidFill>
          </w14:textFill>
        </w:rPr>
        <w:t>职责：</w:t>
      </w:r>
    </w:p>
    <w:p>
      <w:pPr>
        <w:autoSpaceDE w:val="0"/>
        <w:autoSpaceDN w:val="0"/>
        <w:adjustRightInd w:val="0"/>
        <w:spacing w:line="540" w:lineRule="exact"/>
        <w:ind w:firstLine="560"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（一）设立镇（街）、村庄规划专员，负责指导辖区内的规划报建工作；</w:t>
      </w:r>
    </w:p>
    <w:p>
      <w:pPr>
        <w:autoSpaceDE w:val="0"/>
        <w:autoSpaceDN w:val="0"/>
        <w:adjustRightInd w:val="0"/>
        <w:spacing w:line="540" w:lineRule="exact"/>
        <w:ind w:firstLine="560"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（二）协助综合行政执法部门对违法建筑进行认定；</w:t>
      </w:r>
    </w:p>
    <w:p>
      <w:pPr>
        <w:autoSpaceDE w:val="0"/>
        <w:autoSpaceDN w:val="0"/>
        <w:adjustRightInd w:val="0"/>
        <w:spacing w:line="540" w:lineRule="exact"/>
        <w:ind w:firstLine="560" w:firstLineChars="200"/>
        <w:jc w:val="left"/>
        <w:rPr>
          <w:rFonts w:asciiTheme="minorEastAsia" w:hAnsiTheme="minorEastAsia"/>
          <w:color w:val="000000" w:themeColor="text1"/>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w:t>
      </w:r>
      <w:r>
        <w:rPr>
          <w:rFonts w:hint="eastAsia" w:cs="仿宋_GB2312" w:asciiTheme="minorEastAsia" w:hAnsiTheme="minorEastAsia"/>
          <w:color w:val="000000" w:themeColor="text1"/>
          <w:kern w:val="0"/>
          <w:sz w:val="28"/>
          <w:szCs w:val="28"/>
          <w:u w:val="none"/>
          <w:lang w:val="en-US" w:eastAsia="zh-CN"/>
          <w14:textFill>
            <w14:solidFill>
              <w14:schemeClr w14:val="tx1"/>
            </w14:solidFill>
          </w14:textFill>
        </w:rPr>
        <w:t>三</w:t>
      </w:r>
      <w:r>
        <w:rPr>
          <w:rFonts w:hint="eastAsia" w:cs="仿宋_GB2312" w:asciiTheme="minorEastAsia" w:hAnsiTheme="minorEastAsia"/>
          <w:color w:val="000000" w:themeColor="text1"/>
          <w:kern w:val="0"/>
          <w:sz w:val="28"/>
          <w:szCs w:val="28"/>
          <w:u w:val="none"/>
          <w14:textFill>
            <w14:solidFill>
              <w14:schemeClr w14:val="tx1"/>
            </w14:solidFill>
          </w14:textFill>
        </w:rPr>
        <w:t>）</w:t>
      </w:r>
      <w:r>
        <w:rPr>
          <w:rFonts w:hint="eastAsia" w:asciiTheme="minorEastAsia" w:hAnsiTheme="minorEastAsia"/>
          <w:color w:val="000000" w:themeColor="text1"/>
          <w:sz w:val="28"/>
          <w:szCs w:val="28"/>
          <w:u w:val="none"/>
          <w14:textFill>
            <w14:solidFill>
              <w14:schemeClr w14:val="tx1"/>
            </w14:solidFill>
          </w14:textFill>
        </w:rPr>
        <w:t>负责对违反土地管理法律、法规的行为进行监督检查；</w:t>
      </w:r>
    </w:p>
    <w:p>
      <w:pPr>
        <w:autoSpaceDE w:val="0"/>
        <w:autoSpaceDN w:val="0"/>
        <w:adjustRightInd w:val="0"/>
        <w:spacing w:line="540" w:lineRule="exact"/>
        <w:ind w:firstLine="560"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w:t>
      </w:r>
      <w:r>
        <w:rPr>
          <w:rFonts w:hint="eastAsia" w:asciiTheme="minorEastAsia" w:hAnsiTheme="minorEastAsia"/>
          <w:color w:val="000000" w:themeColor="text1"/>
          <w:sz w:val="28"/>
          <w:szCs w:val="28"/>
          <w:u w:val="none"/>
          <w:lang w:val="en-US" w:eastAsia="zh-CN"/>
          <w14:textFill>
            <w14:solidFill>
              <w14:schemeClr w14:val="tx1"/>
            </w14:solidFill>
          </w14:textFill>
        </w:rPr>
        <w:t>四</w:t>
      </w:r>
      <w:r>
        <w:rPr>
          <w:rFonts w:hint="eastAsia" w:asciiTheme="minorEastAsia" w:hAnsiTheme="minorEastAsia"/>
          <w:color w:val="000000" w:themeColor="text1"/>
          <w:sz w:val="28"/>
          <w:szCs w:val="28"/>
          <w:u w:val="none"/>
          <w14:textFill>
            <w14:solidFill>
              <w14:schemeClr w14:val="tx1"/>
            </w14:solidFill>
          </w14:textFill>
        </w:rPr>
        <w:t>）协助综合行政执法部门查处违反土地管理法律、法规的建设行为；</w:t>
      </w:r>
    </w:p>
    <w:p>
      <w:pPr>
        <w:autoSpaceDE w:val="0"/>
        <w:autoSpaceDN w:val="0"/>
        <w:adjustRightInd w:val="0"/>
        <w:spacing w:line="540" w:lineRule="exact"/>
        <w:ind w:firstLine="560"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w:t>
      </w:r>
      <w:r>
        <w:rPr>
          <w:rFonts w:hint="eastAsia" w:cs="仿宋_GB2312" w:asciiTheme="minorEastAsia" w:hAnsiTheme="minorEastAsia"/>
          <w:color w:val="000000" w:themeColor="text1"/>
          <w:kern w:val="0"/>
          <w:sz w:val="28"/>
          <w:szCs w:val="28"/>
          <w:u w:val="none"/>
          <w:lang w:val="en-US" w:eastAsia="zh-CN"/>
          <w14:textFill>
            <w14:solidFill>
              <w14:schemeClr w14:val="tx1"/>
            </w14:solidFill>
          </w14:textFill>
        </w:rPr>
        <w:t>五</w:t>
      </w:r>
      <w:r>
        <w:rPr>
          <w:rFonts w:hint="eastAsia" w:cs="仿宋_GB2312" w:asciiTheme="minorEastAsia" w:hAnsiTheme="minorEastAsia"/>
          <w:color w:val="000000" w:themeColor="text1"/>
          <w:kern w:val="0"/>
          <w:sz w:val="28"/>
          <w:szCs w:val="28"/>
          <w:u w:val="none"/>
          <w14:textFill>
            <w14:solidFill>
              <w14:schemeClr w14:val="tx1"/>
            </w14:solidFill>
          </w14:textFill>
        </w:rPr>
        <w:t>）负责指导土地确权工作，根据各区政府和综合行政执法部门工作要求，自收到协助函件之日起三个工作日内提供土地权属证书的核发信息；</w:t>
      </w:r>
    </w:p>
    <w:p>
      <w:pPr>
        <w:pStyle w:val="11"/>
        <w:autoSpaceDE w:val="0"/>
        <w:autoSpaceDN w:val="0"/>
        <w:adjustRightInd w:val="0"/>
        <w:spacing w:line="540" w:lineRule="exact"/>
        <w:ind w:firstLine="56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w:t>
      </w:r>
      <w:r>
        <w:rPr>
          <w:rFonts w:hint="eastAsia" w:cs="仿宋_GB2312" w:asciiTheme="minorEastAsia" w:hAnsiTheme="minorEastAsia"/>
          <w:color w:val="000000" w:themeColor="text1"/>
          <w:kern w:val="0"/>
          <w:sz w:val="28"/>
          <w:szCs w:val="28"/>
          <w:u w:val="none"/>
          <w:lang w:val="en-US" w:eastAsia="zh-CN"/>
          <w14:textFill>
            <w14:solidFill>
              <w14:schemeClr w14:val="tx1"/>
            </w14:solidFill>
          </w14:textFill>
        </w:rPr>
        <w:t>六</w:t>
      </w:r>
      <w:r>
        <w:rPr>
          <w:rFonts w:hint="eastAsia" w:cs="仿宋_GB2312" w:asciiTheme="minorEastAsia" w:hAnsiTheme="minorEastAsia"/>
          <w:color w:val="000000" w:themeColor="text1"/>
          <w:kern w:val="0"/>
          <w:sz w:val="28"/>
          <w:szCs w:val="28"/>
          <w:u w:val="none"/>
          <w14:textFill>
            <w14:solidFill>
              <w14:schemeClr w14:val="tx1"/>
            </w14:solidFill>
          </w14:textFill>
        </w:rPr>
        <w:t>）不得为违法建筑办理不动产登记等手续；对擅自将已办理登记的原建筑物全部拆除后重建的行为，收到综合行政执法部门协助函件后，将协助函件的内容在不动产登记簿中注记并在部门网站上予以公示，不予办理涉及原房屋所有权证或</w:t>
      </w:r>
      <w:r>
        <w:rPr>
          <w:rFonts w:hint="eastAsia" w:cs="仿宋_GB2312" w:asciiTheme="minorEastAsia" w:hAnsiTheme="minorEastAsia"/>
          <w:color w:val="000000" w:themeColor="text1"/>
          <w:kern w:val="0"/>
          <w:sz w:val="28"/>
          <w:szCs w:val="28"/>
          <w:u w:val="none"/>
          <w:lang w:eastAsia="zh-CN"/>
          <w14:textFill>
            <w14:solidFill>
              <w14:schemeClr w14:val="tx1"/>
            </w14:solidFill>
          </w14:textFill>
        </w:rPr>
        <w:t>者</w:t>
      </w:r>
      <w:r>
        <w:rPr>
          <w:rFonts w:hint="eastAsia" w:cs="仿宋_GB2312" w:asciiTheme="minorEastAsia" w:hAnsiTheme="minorEastAsia"/>
          <w:color w:val="000000" w:themeColor="text1"/>
          <w:kern w:val="0"/>
          <w:sz w:val="28"/>
          <w:szCs w:val="28"/>
          <w:u w:val="none"/>
          <w14:textFill>
            <w14:solidFill>
              <w14:schemeClr w14:val="tx1"/>
            </w14:solidFill>
          </w14:textFill>
        </w:rPr>
        <w:t>不动产权证书的登记手续；对擅自将建筑物进行改建、扩建、加建的行为，收到综合行政执法部门协助函件后暂停办理违法建筑的转移及抵押登记手续，违法建筑当事人依照综合行政执法部门的要求整改后予以恢复办理相关登记手续；</w:t>
      </w:r>
    </w:p>
    <w:p>
      <w:pPr>
        <w:pStyle w:val="11"/>
        <w:autoSpaceDE w:val="0"/>
        <w:autoSpaceDN w:val="0"/>
        <w:adjustRightInd w:val="0"/>
        <w:spacing w:line="540" w:lineRule="exact"/>
        <w:ind w:firstLine="56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w:t>
      </w:r>
      <w:r>
        <w:rPr>
          <w:rFonts w:hint="eastAsia" w:cs="仿宋_GB2312" w:asciiTheme="minorEastAsia" w:hAnsiTheme="minorEastAsia"/>
          <w:color w:val="000000" w:themeColor="text1"/>
          <w:kern w:val="0"/>
          <w:sz w:val="28"/>
          <w:szCs w:val="28"/>
          <w:u w:val="none"/>
          <w:lang w:val="en-US" w:eastAsia="zh-CN"/>
          <w14:textFill>
            <w14:solidFill>
              <w14:schemeClr w14:val="tx1"/>
            </w14:solidFill>
          </w14:textFill>
        </w:rPr>
        <w:t>七</w:t>
      </w:r>
      <w:r>
        <w:rPr>
          <w:rFonts w:hint="eastAsia" w:cs="仿宋_GB2312" w:asciiTheme="minorEastAsia" w:hAnsiTheme="minorEastAsia"/>
          <w:color w:val="000000" w:themeColor="text1"/>
          <w:kern w:val="0"/>
          <w:sz w:val="28"/>
          <w:szCs w:val="28"/>
          <w:u w:val="none"/>
          <w14:textFill>
            <w14:solidFill>
              <w14:schemeClr w14:val="tx1"/>
            </w14:solidFill>
          </w14:textFill>
        </w:rPr>
        <w:t>）其他依法应当履行的职责。</w:t>
      </w:r>
    </w:p>
    <w:p>
      <w:pPr>
        <w:autoSpaceDE w:val="0"/>
        <w:autoSpaceDN w:val="0"/>
        <w:adjustRightInd w:val="0"/>
        <w:spacing w:line="540" w:lineRule="exact"/>
        <w:ind w:firstLine="561"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黑体" w:asciiTheme="minorEastAsia" w:hAnsiTheme="minorEastAsia"/>
          <w:b/>
          <w:color w:val="000000" w:themeColor="text1"/>
          <w:kern w:val="0"/>
          <w:sz w:val="28"/>
          <w:szCs w:val="28"/>
          <w:u w:val="none"/>
          <w14:textFill>
            <w14:solidFill>
              <w14:schemeClr w14:val="tx1"/>
            </w14:solidFill>
          </w14:textFill>
        </w:rPr>
        <w:t>第十条</w:t>
      </w:r>
      <w:r>
        <w:rPr>
          <w:rFonts w:hint="eastAsia" w:cs="仿宋_GB2312" w:asciiTheme="minorEastAsia" w:hAnsiTheme="minorEastAsia"/>
          <w:color w:val="000000" w:themeColor="text1"/>
          <w:kern w:val="0"/>
          <w:sz w:val="28"/>
          <w:szCs w:val="28"/>
          <w:u w:val="none"/>
          <w14:textFill>
            <w14:solidFill>
              <w14:schemeClr w14:val="tx1"/>
            </w14:solidFill>
          </w14:textFill>
        </w:rPr>
        <w:t xml:space="preserve">  住建部门应当履行</w:t>
      </w:r>
      <w:r>
        <w:rPr>
          <w:rFonts w:hint="eastAsia" w:asciiTheme="minorEastAsia" w:hAnsiTheme="minorEastAsia"/>
          <w:color w:val="000000" w:themeColor="text1"/>
          <w:sz w:val="28"/>
          <w:szCs w:val="28"/>
          <w:u w:val="none"/>
          <w14:textFill>
            <w14:solidFill>
              <w14:schemeClr w14:val="tx1"/>
            </w14:solidFill>
          </w14:textFill>
        </w:rPr>
        <w:t>以下违法建筑防控和处置</w:t>
      </w:r>
      <w:r>
        <w:rPr>
          <w:rFonts w:hint="eastAsia" w:cs="仿宋_GB2312" w:asciiTheme="minorEastAsia" w:hAnsiTheme="minorEastAsia"/>
          <w:color w:val="000000" w:themeColor="text1"/>
          <w:kern w:val="0"/>
          <w:sz w:val="28"/>
          <w:szCs w:val="28"/>
          <w:u w:val="none"/>
          <w14:textFill>
            <w14:solidFill>
              <w14:schemeClr w14:val="tx1"/>
            </w14:solidFill>
          </w14:textFill>
        </w:rPr>
        <w:t xml:space="preserve">职责：                     </w:t>
      </w:r>
    </w:p>
    <w:p>
      <w:pPr>
        <w:autoSpaceDE w:val="0"/>
        <w:autoSpaceDN w:val="0"/>
        <w:adjustRightInd w:val="0"/>
        <w:spacing w:line="540" w:lineRule="exact"/>
        <w:ind w:firstLine="420" w:firstLineChars="15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（一）协助综合行政执法部门对违法建筑进行认定；</w:t>
      </w:r>
    </w:p>
    <w:p>
      <w:pPr>
        <w:autoSpaceDE w:val="0"/>
        <w:autoSpaceDN w:val="0"/>
        <w:adjustRightInd w:val="0"/>
        <w:spacing w:line="540" w:lineRule="exact"/>
        <w:ind w:firstLine="420" w:firstLineChars="15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（二）对违法建筑不予办理竣工验收</w:t>
      </w:r>
      <w:r>
        <w:rPr>
          <w:rFonts w:hint="eastAsia" w:cs="仿宋_GB2312" w:asciiTheme="minorEastAsia" w:hAnsiTheme="minorEastAsia"/>
          <w:color w:val="000000" w:themeColor="text1"/>
          <w:kern w:val="0"/>
          <w:sz w:val="28"/>
          <w:szCs w:val="28"/>
          <w:u w:val="none"/>
          <w:lang w:eastAsia="zh-CN"/>
          <w14:textFill>
            <w14:solidFill>
              <w14:schemeClr w14:val="tx1"/>
            </w14:solidFill>
          </w14:textFill>
        </w:rPr>
        <w:t>备案</w:t>
      </w:r>
      <w:r>
        <w:rPr>
          <w:rFonts w:hint="eastAsia" w:cs="仿宋_GB2312" w:asciiTheme="minorEastAsia" w:hAnsiTheme="minorEastAsia"/>
          <w:color w:val="000000" w:themeColor="text1"/>
          <w:kern w:val="0"/>
          <w:sz w:val="28"/>
          <w:szCs w:val="28"/>
          <w:u w:val="none"/>
          <w14:textFill>
            <w14:solidFill>
              <w14:schemeClr w14:val="tx1"/>
            </w14:solidFill>
          </w14:textFill>
        </w:rPr>
        <w:t>手续；</w:t>
      </w:r>
    </w:p>
    <w:p>
      <w:pPr>
        <w:pStyle w:val="11"/>
        <w:autoSpaceDE w:val="0"/>
        <w:autoSpaceDN w:val="0"/>
        <w:adjustRightInd w:val="0"/>
        <w:spacing w:line="540" w:lineRule="exact"/>
        <w:ind w:firstLineChars="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（三）防控商品混凝土生产销售企业为违法建筑供应混凝土；</w:t>
      </w:r>
    </w:p>
    <w:p>
      <w:pPr>
        <w:pStyle w:val="11"/>
        <w:autoSpaceDE w:val="0"/>
        <w:autoSpaceDN w:val="0"/>
        <w:adjustRightInd w:val="0"/>
        <w:spacing w:line="540" w:lineRule="exact"/>
        <w:ind w:left="141" w:leftChars="67" w:firstLine="280" w:firstLineChars="1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（四）其他依法应当履行的职责。</w:t>
      </w:r>
    </w:p>
    <w:p>
      <w:pPr>
        <w:autoSpaceDE w:val="0"/>
        <w:autoSpaceDN w:val="0"/>
        <w:adjustRightInd w:val="0"/>
        <w:spacing w:line="540" w:lineRule="exact"/>
        <w:ind w:firstLine="561"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黑体" w:asciiTheme="minorEastAsia" w:hAnsiTheme="minorEastAsia"/>
          <w:b/>
          <w:color w:val="000000" w:themeColor="text1"/>
          <w:kern w:val="0"/>
          <w:sz w:val="28"/>
          <w:szCs w:val="28"/>
          <w:u w:val="none"/>
          <w14:textFill>
            <w14:solidFill>
              <w14:schemeClr w14:val="tx1"/>
            </w14:solidFill>
          </w14:textFill>
        </w:rPr>
        <w:t>第十</w:t>
      </w:r>
      <w:r>
        <w:rPr>
          <w:rFonts w:hint="eastAsia" w:cs="黑体" w:asciiTheme="minorEastAsia" w:hAnsiTheme="minorEastAsia"/>
          <w:b/>
          <w:color w:val="000000" w:themeColor="text1"/>
          <w:kern w:val="0"/>
          <w:sz w:val="28"/>
          <w:szCs w:val="28"/>
          <w:u w:val="none"/>
          <w:lang w:val="en-US" w:eastAsia="zh-CN"/>
          <w14:textFill>
            <w14:solidFill>
              <w14:schemeClr w14:val="tx1"/>
            </w14:solidFill>
          </w14:textFill>
        </w:rPr>
        <w:t>一</w:t>
      </w:r>
      <w:r>
        <w:rPr>
          <w:rFonts w:hint="eastAsia" w:cs="黑体" w:asciiTheme="minorEastAsia" w:hAnsiTheme="minorEastAsia"/>
          <w:b/>
          <w:color w:val="000000" w:themeColor="text1"/>
          <w:kern w:val="0"/>
          <w:sz w:val="28"/>
          <w:szCs w:val="28"/>
          <w:u w:val="none"/>
          <w14:textFill>
            <w14:solidFill>
              <w14:schemeClr w14:val="tx1"/>
            </w14:solidFill>
          </w14:textFill>
        </w:rPr>
        <w:t xml:space="preserve">条  </w:t>
      </w:r>
      <w:r>
        <w:rPr>
          <w:rFonts w:hint="eastAsia" w:cs="仿宋_GB2312" w:asciiTheme="minorEastAsia" w:hAnsiTheme="minorEastAsia"/>
          <w:color w:val="000000" w:themeColor="text1"/>
          <w:kern w:val="0"/>
          <w:sz w:val="28"/>
          <w:szCs w:val="28"/>
          <w:u w:val="none"/>
          <w14:textFill>
            <w14:solidFill>
              <w14:schemeClr w14:val="tx1"/>
            </w14:solidFill>
          </w14:textFill>
        </w:rPr>
        <w:t>公安机关应当履行下列职责：</w:t>
      </w:r>
    </w:p>
    <w:p>
      <w:pPr>
        <w:autoSpaceDE w:val="0"/>
        <w:autoSpaceDN w:val="0"/>
        <w:adjustRightInd w:val="0"/>
        <w:spacing w:line="540" w:lineRule="exact"/>
        <w:ind w:firstLine="420" w:firstLineChars="15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（一）依法查处违法建设行为中涉嫌非法买卖土地的违法犯罪行为；</w:t>
      </w:r>
    </w:p>
    <w:p>
      <w:pPr>
        <w:autoSpaceDE w:val="0"/>
        <w:autoSpaceDN w:val="0"/>
        <w:adjustRightInd w:val="0"/>
        <w:spacing w:line="540" w:lineRule="exact"/>
        <w:ind w:firstLine="420" w:firstLineChars="15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（二）依法查处撕毁封条、阻碍查封扣押及拆除等构成妨碍执行公务的行为；</w:t>
      </w:r>
    </w:p>
    <w:p>
      <w:pPr>
        <w:autoSpaceDE w:val="0"/>
        <w:autoSpaceDN w:val="0"/>
        <w:adjustRightInd w:val="0"/>
        <w:spacing w:line="540" w:lineRule="exact"/>
        <w:ind w:firstLine="420" w:firstLineChars="15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（三）依法查处违法建筑当事人在综合行政执法部门入户调查时妨碍执行公务的行为；</w:t>
      </w:r>
    </w:p>
    <w:p>
      <w:pPr>
        <w:pStyle w:val="11"/>
        <w:autoSpaceDE w:val="0"/>
        <w:autoSpaceDN w:val="0"/>
        <w:adjustRightInd w:val="0"/>
        <w:spacing w:line="540" w:lineRule="exact"/>
        <w:ind w:left="141" w:leftChars="67" w:firstLine="280" w:firstLineChars="1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（四）其他依法应当履行的职责。</w:t>
      </w:r>
    </w:p>
    <w:p>
      <w:pPr>
        <w:autoSpaceDE w:val="0"/>
        <w:autoSpaceDN w:val="0"/>
        <w:adjustRightInd w:val="0"/>
        <w:spacing w:line="540" w:lineRule="exact"/>
        <w:ind w:firstLine="561"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黑体" w:asciiTheme="minorEastAsia" w:hAnsiTheme="minorEastAsia"/>
          <w:b/>
          <w:color w:val="000000" w:themeColor="text1"/>
          <w:kern w:val="0"/>
          <w:sz w:val="28"/>
          <w:szCs w:val="28"/>
          <w:u w:val="none"/>
          <w14:textFill>
            <w14:solidFill>
              <w14:schemeClr w14:val="tx1"/>
            </w14:solidFill>
          </w14:textFill>
        </w:rPr>
        <w:t>第十</w:t>
      </w:r>
      <w:r>
        <w:rPr>
          <w:rFonts w:hint="eastAsia" w:cs="黑体" w:asciiTheme="minorEastAsia" w:hAnsiTheme="minorEastAsia"/>
          <w:b/>
          <w:color w:val="000000" w:themeColor="text1"/>
          <w:kern w:val="0"/>
          <w:sz w:val="28"/>
          <w:szCs w:val="28"/>
          <w:u w:val="none"/>
          <w:lang w:val="en-US" w:eastAsia="zh-CN"/>
          <w14:textFill>
            <w14:solidFill>
              <w14:schemeClr w14:val="tx1"/>
            </w14:solidFill>
          </w14:textFill>
        </w:rPr>
        <w:t>二</w:t>
      </w:r>
      <w:r>
        <w:rPr>
          <w:rFonts w:hint="eastAsia" w:cs="黑体" w:asciiTheme="minorEastAsia" w:hAnsiTheme="minorEastAsia"/>
          <w:b/>
          <w:color w:val="000000" w:themeColor="text1"/>
          <w:kern w:val="0"/>
          <w:sz w:val="28"/>
          <w:szCs w:val="28"/>
          <w:u w:val="none"/>
          <w14:textFill>
            <w14:solidFill>
              <w14:schemeClr w14:val="tx1"/>
            </w14:solidFill>
          </w14:textFill>
        </w:rPr>
        <w:t xml:space="preserve">条  </w:t>
      </w:r>
      <w:r>
        <w:rPr>
          <w:rFonts w:hint="eastAsia" w:cs="仿宋_GB2312" w:asciiTheme="minorEastAsia" w:hAnsiTheme="minorEastAsia"/>
          <w:color w:val="000000" w:themeColor="text1"/>
          <w:kern w:val="0"/>
          <w:sz w:val="28"/>
          <w:szCs w:val="28"/>
          <w:u w:val="none"/>
          <w14:textFill>
            <w14:solidFill>
              <w14:schemeClr w14:val="tx1"/>
            </w14:solidFill>
          </w14:textFill>
        </w:rPr>
        <w:t>监察部门负责对各区政府、市相关职能部门及其工作人员履行防控和处置违法建筑工作的情况进行监督检查，并依法</w:t>
      </w:r>
      <w:r>
        <w:rPr>
          <w:rFonts w:hint="default" w:cs="仿宋_GB2312" w:asciiTheme="minorEastAsia" w:hAnsiTheme="minorEastAsia"/>
          <w:color w:val="000000" w:themeColor="text1"/>
          <w:kern w:val="0"/>
          <w:sz w:val="28"/>
          <w:szCs w:val="28"/>
          <w:u w:val="none"/>
          <w14:textFill>
            <w14:solidFill>
              <w14:schemeClr w14:val="tx1"/>
            </w14:solidFill>
          </w14:textFill>
        </w:rPr>
        <w:t>依规</w:t>
      </w:r>
      <w:r>
        <w:rPr>
          <w:rFonts w:hint="eastAsia" w:cs="仿宋_GB2312" w:asciiTheme="minorEastAsia" w:hAnsiTheme="minorEastAsia"/>
          <w:color w:val="000000" w:themeColor="text1"/>
          <w:kern w:val="0"/>
          <w:sz w:val="28"/>
          <w:szCs w:val="28"/>
          <w:u w:val="none"/>
          <w14:textFill>
            <w14:solidFill>
              <w14:schemeClr w14:val="tx1"/>
            </w14:solidFill>
          </w14:textFill>
        </w:rPr>
        <w:t>追究相关责任人的责任。</w:t>
      </w:r>
    </w:p>
    <w:p>
      <w:pPr>
        <w:autoSpaceDE w:val="0"/>
        <w:autoSpaceDN w:val="0"/>
        <w:adjustRightInd w:val="0"/>
        <w:spacing w:line="540" w:lineRule="exact"/>
        <w:ind w:firstLine="560"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p>
    <w:p>
      <w:pPr>
        <w:spacing w:line="540" w:lineRule="exact"/>
        <w:ind w:left="765" w:firstLine="1968"/>
        <w:rPr>
          <w:rFonts w:asciiTheme="minorEastAsia" w:hAnsiTheme="minorEastAsia"/>
          <w:b/>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第三章 防控巡查和报告</w:t>
      </w:r>
    </w:p>
    <w:p>
      <w:pPr>
        <w:spacing w:line="540" w:lineRule="exact"/>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 xml:space="preserve">　 </w:t>
      </w:r>
      <w:r>
        <w:rPr>
          <w:rFonts w:hint="eastAsia" w:asciiTheme="minorEastAsia" w:hAnsiTheme="minorEastAsia"/>
          <w:b/>
          <w:bCs/>
          <w:color w:val="000000" w:themeColor="text1"/>
          <w:sz w:val="28"/>
          <w:szCs w:val="28"/>
          <w:u w:val="none"/>
          <w14:textFill>
            <w14:solidFill>
              <w14:schemeClr w14:val="tx1"/>
            </w14:solidFill>
          </w14:textFill>
        </w:rPr>
        <w:t>第十</w:t>
      </w:r>
      <w:r>
        <w:rPr>
          <w:rFonts w:hint="eastAsia" w:asciiTheme="minorEastAsia" w:hAnsiTheme="minorEastAsia"/>
          <w:b/>
          <w:bCs/>
          <w:color w:val="000000" w:themeColor="text1"/>
          <w:sz w:val="28"/>
          <w:szCs w:val="28"/>
          <w:u w:val="none"/>
          <w:lang w:val="en-US" w:eastAsia="zh-CN"/>
          <w14:textFill>
            <w14:solidFill>
              <w14:schemeClr w14:val="tx1"/>
            </w14:solidFill>
          </w14:textFill>
        </w:rPr>
        <w:t>三</w:t>
      </w:r>
      <w:r>
        <w:rPr>
          <w:rFonts w:hint="eastAsia" w:asciiTheme="minorEastAsia" w:hAnsiTheme="minorEastAsia"/>
          <w:b/>
          <w:bCs/>
          <w:color w:val="000000" w:themeColor="text1"/>
          <w:sz w:val="28"/>
          <w:szCs w:val="28"/>
          <w:u w:val="none"/>
          <w14:textFill>
            <w14:solidFill>
              <w14:schemeClr w14:val="tx1"/>
            </w14:solidFill>
          </w14:textFill>
        </w:rPr>
        <w:t>条</w:t>
      </w:r>
      <w:r>
        <w:rPr>
          <w:rFonts w:hint="eastAsia" w:asciiTheme="minorEastAsia" w:hAnsiTheme="minorEastAsia"/>
          <w:color w:val="000000" w:themeColor="text1"/>
          <w:sz w:val="28"/>
          <w:szCs w:val="28"/>
          <w:u w:val="none"/>
          <w14:textFill>
            <w14:solidFill>
              <w14:schemeClr w14:val="tx1"/>
            </w14:solidFill>
          </w14:textFill>
        </w:rPr>
        <w:t xml:space="preserve">  对全市的违法建筑实行四级巡查制度。</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村（居）民委员会负责其管理区域范围内各类违法建筑的一级巡查；镇（街）负责其管理区域范围内各类违法建筑的二级巡查；区政府负责其管理区域内各类违法建筑的三级巡查；市综合行政执法</w:t>
      </w:r>
      <w:r>
        <w:rPr>
          <w:rFonts w:hint="default" w:asciiTheme="minorEastAsia" w:hAnsiTheme="minorEastAsia"/>
          <w:color w:val="000000" w:themeColor="text1"/>
          <w:sz w:val="28"/>
          <w:szCs w:val="28"/>
          <w:u w:val="none"/>
          <w14:textFill>
            <w14:solidFill>
              <w14:schemeClr w14:val="tx1"/>
            </w14:solidFill>
          </w14:textFill>
        </w:rPr>
        <w:t>、</w:t>
      </w:r>
      <w:r>
        <w:rPr>
          <w:rFonts w:hint="eastAsia" w:asciiTheme="minorEastAsia" w:hAnsiTheme="minorEastAsia"/>
          <w:color w:val="000000" w:themeColor="text1"/>
          <w:sz w:val="28"/>
          <w:szCs w:val="28"/>
          <w:u w:val="none"/>
          <w:lang w:val="en-US" w:eastAsia="zh-CN"/>
          <w14:textFill>
            <w14:solidFill>
              <w14:schemeClr w14:val="tx1"/>
            </w14:solidFill>
          </w14:textFill>
        </w:rPr>
        <w:t>自然资源和规划</w:t>
      </w:r>
      <w:r>
        <w:rPr>
          <w:rFonts w:hint="eastAsia" w:asciiTheme="minorEastAsia" w:hAnsiTheme="minorEastAsia"/>
          <w:color w:val="000000" w:themeColor="text1"/>
          <w:sz w:val="28"/>
          <w:szCs w:val="28"/>
          <w:u w:val="none"/>
          <w14:textFill>
            <w14:solidFill>
              <w14:schemeClr w14:val="tx1"/>
            </w14:solidFill>
          </w14:textFill>
        </w:rPr>
        <w:t>、住建部门根据职责分工负责其管理区域内各类违法建筑的四级巡查。</w:t>
      </w:r>
    </w:p>
    <w:p>
      <w:pPr>
        <w:spacing w:line="540" w:lineRule="exact"/>
        <w:ind w:firstLine="561" w:firstLineChars="200"/>
        <w:rPr>
          <w:rFonts w:hint="eastAsia" w:asciiTheme="minorEastAsia" w:hAnsiTheme="minorEastAsia" w:eastAsia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b/>
          <w:bCs/>
          <w:color w:val="000000" w:themeColor="text1"/>
          <w:sz w:val="28"/>
          <w:szCs w:val="28"/>
          <w:u w:val="none"/>
          <w14:textFill>
            <w14:solidFill>
              <w14:schemeClr w14:val="tx1"/>
            </w14:solidFill>
          </w14:textFill>
        </w:rPr>
        <w:t>第十</w:t>
      </w:r>
      <w:r>
        <w:rPr>
          <w:rFonts w:hint="eastAsia" w:asciiTheme="minorEastAsia" w:hAnsiTheme="minorEastAsia"/>
          <w:b/>
          <w:bCs/>
          <w:color w:val="000000" w:themeColor="text1"/>
          <w:sz w:val="28"/>
          <w:szCs w:val="28"/>
          <w:u w:val="none"/>
          <w:lang w:val="en-US" w:eastAsia="zh-CN"/>
          <w14:textFill>
            <w14:solidFill>
              <w14:schemeClr w14:val="tx1"/>
            </w14:solidFill>
          </w14:textFill>
        </w:rPr>
        <w:t>四</w:t>
      </w:r>
      <w:r>
        <w:rPr>
          <w:rFonts w:hint="eastAsia" w:asciiTheme="minorEastAsia" w:hAnsiTheme="minorEastAsia"/>
          <w:b/>
          <w:bCs/>
          <w:color w:val="000000" w:themeColor="text1"/>
          <w:sz w:val="28"/>
          <w:szCs w:val="28"/>
          <w:u w:val="none"/>
          <w14:textFill>
            <w14:solidFill>
              <w14:schemeClr w14:val="tx1"/>
            </w14:solidFill>
          </w14:textFill>
        </w:rPr>
        <w:t>条</w:t>
      </w:r>
      <w:r>
        <w:rPr>
          <w:rFonts w:hint="eastAsia" w:asciiTheme="minorEastAsia" w:hAnsiTheme="minorEastAsia"/>
          <w:color w:val="000000" w:themeColor="text1"/>
          <w:sz w:val="28"/>
          <w:szCs w:val="28"/>
          <w:u w:val="none"/>
          <w14:textFill>
            <w14:solidFill>
              <w14:schemeClr w14:val="tx1"/>
            </w14:solidFill>
          </w14:textFill>
        </w:rPr>
        <w:t xml:space="preserve">  实行每日零报告制度，由市综合行政执法部门建立违法建筑信息监控系统，对巡查发现违法建筑及报告、制止等情况进行全程实时监控。</w:t>
      </w:r>
      <w:r>
        <w:rPr>
          <w:rFonts w:hint="eastAsia" w:asciiTheme="minorEastAsia" w:hAnsiTheme="minorEastAsia"/>
          <w:color w:val="000000" w:themeColor="text1"/>
          <w:sz w:val="28"/>
          <w:szCs w:val="28"/>
          <w:u w:val="none"/>
          <w:lang w:val="en-US" w:eastAsia="zh-CN"/>
          <w14:textFill>
            <w14:solidFill>
              <w14:schemeClr w14:val="tx1"/>
            </w14:solidFill>
          </w14:textFill>
        </w:rPr>
        <w:t xml:space="preserve"> </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各级负责巡查的机构和部门</w:t>
      </w:r>
      <w:r>
        <w:rPr>
          <w:rFonts w:hint="default" w:asciiTheme="minorEastAsia" w:hAnsiTheme="minorEastAsia"/>
          <w:color w:val="000000" w:themeColor="text1"/>
          <w:sz w:val="28"/>
          <w:szCs w:val="28"/>
          <w:u w:val="none"/>
          <w14:textFill>
            <w14:solidFill>
              <w14:schemeClr w14:val="tx1"/>
            </w14:solidFill>
          </w14:textFill>
        </w:rPr>
        <w:t>应当于</w:t>
      </w:r>
      <w:r>
        <w:rPr>
          <w:rFonts w:hint="eastAsia" w:asciiTheme="minorEastAsia" w:hAnsiTheme="minorEastAsia"/>
          <w:color w:val="000000" w:themeColor="text1"/>
          <w:sz w:val="28"/>
          <w:szCs w:val="28"/>
          <w:u w:val="none"/>
          <w14:textFill>
            <w14:solidFill>
              <w14:schemeClr w14:val="tx1"/>
            </w14:solidFill>
          </w14:textFill>
        </w:rPr>
        <w:t>每日1</w:t>
      </w:r>
      <w:r>
        <w:rPr>
          <w:rFonts w:asciiTheme="minorEastAsia" w:hAnsiTheme="minorEastAsia"/>
          <w:color w:val="000000" w:themeColor="text1"/>
          <w:sz w:val="28"/>
          <w:szCs w:val="28"/>
          <w:u w:val="none"/>
          <w14:textFill>
            <w14:solidFill>
              <w14:schemeClr w14:val="tx1"/>
            </w14:solidFill>
          </w14:textFill>
        </w:rPr>
        <w:t>8</w:t>
      </w:r>
      <w:r>
        <w:rPr>
          <w:rFonts w:hint="eastAsia" w:asciiTheme="minorEastAsia" w:hAnsiTheme="minorEastAsia"/>
          <w:color w:val="000000" w:themeColor="text1"/>
          <w:sz w:val="28"/>
          <w:szCs w:val="28"/>
          <w:u w:val="none"/>
          <w14:textFill>
            <w14:solidFill>
              <w14:schemeClr w14:val="tx1"/>
            </w14:solidFill>
          </w14:textFill>
        </w:rPr>
        <w:t>时前将巡查情况通过违法建筑信息监控系统上报，区、镇（街）应当严格审核村（居）上报的数据。特殊情况无法按时上报的，应当经部门负责人审批同意延长上报时间，延长时间最长不超过三个工作日。</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第十</w:t>
      </w:r>
      <w:r>
        <w:rPr>
          <w:rFonts w:hint="eastAsia" w:asciiTheme="minorEastAsia" w:hAnsiTheme="minorEastAsia"/>
          <w:b/>
          <w:color w:val="000000" w:themeColor="text1"/>
          <w:sz w:val="28"/>
          <w:szCs w:val="28"/>
          <w:u w:val="none"/>
          <w:lang w:val="en-US" w:eastAsia="zh-CN"/>
          <w14:textFill>
            <w14:solidFill>
              <w14:schemeClr w14:val="tx1"/>
            </w14:solidFill>
          </w14:textFill>
        </w:rPr>
        <w:t>五</w:t>
      </w:r>
      <w:r>
        <w:rPr>
          <w:rFonts w:hint="eastAsia" w:asciiTheme="minorEastAsia" w:hAnsiTheme="minorEastAsia"/>
          <w:b/>
          <w:color w:val="000000" w:themeColor="text1"/>
          <w:sz w:val="28"/>
          <w:szCs w:val="28"/>
          <w:u w:val="none"/>
          <w14:textFill>
            <w14:solidFill>
              <w14:schemeClr w14:val="tx1"/>
            </w14:solidFill>
          </w14:textFill>
        </w:rPr>
        <w:t>条</w:t>
      </w:r>
      <w:r>
        <w:rPr>
          <w:rFonts w:hint="eastAsia" w:asciiTheme="minorEastAsia" w:hAnsiTheme="minorEastAsia"/>
          <w:color w:val="000000" w:themeColor="text1"/>
          <w:sz w:val="28"/>
          <w:szCs w:val="28"/>
          <w:u w:val="none"/>
          <w14:textFill>
            <w14:solidFill>
              <w14:schemeClr w14:val="tx1"/>
            </w14:solidFill>
          </w14:textFill>
        </w:rPr>
        <w:t xml:space="preserve">  各级负责巡查的机构和部门应当建立巡查日志，对巡查发现的情况进行分类登记，并逐级报告。巡查日志应当包含巡查时间、路线、违法建筑的基本信息（违建业主、</w:t>
      </w:r>
      <w:r>
        <w:rPr>
          <w:rFonts w:hint="default" w:asciiTheme="minorEastAsia" w:hAnsiTheme="minorEastAsia"/>
          <w:color w:val="000000" w:themeColor="text1"/>
          <w:sz w:val="28"/>
          <w:szCs w:val="28"/>
          <w:u w:val="none"/>
          <w14:textFill>
            <w14:solidFill>
              <w14:schemeClr w14:val="tx1"/>
            </w14:solidFill>
          </w14:textFill>
        </w:rPr>
        <w:t>建设</w:t>
      </w:r>
      <w:r>
        <w:rPr>
          <w:rFonts w:hint="eastAsia" w:asciiTheme="minorEastAsia" w:hAnsiTheme="minorEastAsia"/>
          <w:color w:val="000000" w:themeColor="text1"/>
          <w:sz w:val="28"/>
          <w:szCs w:val="28"/>
          <w:u w:val="none"/>
          <w14:textFill>
            <w14:solidFill>
              <w14:schemeClr w14:val="tx1"/>
            </w14:solidFill>
          </w14:textFill>
        </w:rPr>
        <w:t>时间、详细位置、面积数量、现场照片）等内容。</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bCs/>
          <w:color w:val="000000" w:themeColor="text1"/>
          <w:sz w:val="28"/>
          <w:szCs w:val="28"/>
          <w:u w:val="none"/>
          <w14:textFill>
            <w14:solidFill>
              <w14:schemeClr w14:val="tx1"/>
            </w14:solidFill>
          </w14:textFill>
        </w:rPr>
        <w:t>第十</w:t>
      </w:r>
      <w:r>
        <w:rPr>
          <w:rFonts w:hint="eastAsia" w:asciiTheme="minorEastAsia" w:hAnsiTheme="minorEastAsia"/>
          <w:b/>
          <w:bCs/>
          <w:color w:val="000000" w:themeColor="text1"/>
          <w:sz w:val="28"/>
          <w:szCs w:val="28"/>
          <w:u w:val="none"/>
          <w:lang w:val="en-US" w:eastAsia="zh-CN"/>
          <w14:textFill>
            <w14:solidFill>
              <w14:schemeClr w14:val="tx1"/>
            </w14:solidFill>
          </w14:textFill>
        </w:rPr>
        <w:t>六</w:t>
      </w:r>
      <w:r>
        <w:rPr>
          <w:rFonts w:hint="eastAsia" w:asciiTheme="minorEastAsia" w:hAnsiTheme="minorEastAsia"/>
          <w:b/>
          <w:bCs/>
          <w:color w:val="000000" w:themeColor="text1"/>
          <w:sz w:val="28"/>
          <w:szCs w:val="28"/>
          <w:u w:val="none"/>
          <w14:textFill>
            <w14:solidFill>
              <w14:schemeClr w14:val="tx1"/>
            </w14:solidFill>
          </w14:textFill>
        </w:rPr>
        <w:t xml:space="preserve">条 </w:t>
      </w:r>
      <w:r>
        <w:rPr>
          <w:rFonts w:hint="eastAsia" w:asciiTheme="minorEastAsia" w:hAnsiTheme="minorEastAsia"/>
          <w:color w:val="000000" w:themeColor="text1"/>
          <w:sz w:val="28"/>
          <w:szCs w:val="28"/>
          <w:u w:val="none"/>
          <w14:textFill>
            <w14:solidFill>
              <w14:schemeClr w14:val="tx1"/>
            </w14:solidFill>
          </w14:textFill>
        </w:rPr>
        <w:t xml:space="preserve"> 各级负责巡查的机构和部门应当对下列区域实行重点巡查：</w:t>
      </w:r>
    </w:p>
    <w:p>
      <w:pPr>
        <w:numPr>
          <w:ilvl w:val="0"/>
          <w:numId w:val="3"/>
        </w:num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饮用水水源地、生态保护红线区；</w:t>
      </w:r>
    </w:p>
    <w:p>
      <w:pPr>
        <w:numPr>
          <w:ilvl w:val="0"/>
          <w:numId w:val="3"/>
        </w:num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主城区主次干道、公共绿地、重要景观地带；</w:t>
      </w:r>
    </w:p>
    <w:p>
      <w:pPr>
        <w:numPr>
          <w:ilvl w:val="0"/>
          <w:numId w:val="3"/>
        </w:num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沿江、河、湖、海区域；</w:t>
      </w:r>
    </w:p>
    <w:p>
      <w:pPr>
        <w:numPr>
          <w:ilvl w:val="0"/>
          <w:numId w:val="3"/>
        </w:num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重点工程项目周边；</w:t>
      </w:r>
    </w:p>
    <w:p>
      <w:pPr>
        <w:numPr>
          <w:ilvl w:val="0"/>
          <w:numId w:val="3"/>
        </w:num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列入棚户区（城中村）改造和土地征收范围的区域；</w:t>
      </w:r>
    </w:p>
    <w:p>
      <w:pPr>
        <w:numPr>
          <w:ilvl w:val="0"/>
          <w:numId w:val="3"/>
        </w:num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基本农田、耕地、林业地等重点区域；</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（七）市政府确定的其他区域。</w:t>
      </w:r>
    </w:p>
    <w:p>
      <w:pPr>
        <w:autoSpaceDE w:val="0"/>
        <w:autoSpaceDN w:val="0"/>
        <w:adjustRightInd w:val="0"/>
        <w:spacing w:line="540" w:lineRule="exact"/>
        <w:ind w:firstLine="561" w:firstLineChars="200"/>
        <w:jc w:val="left"/>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第十</w:t>
      </w:r>
      <w:r>
        <w:rPr>
          <w:rFonts w:hint="eastAsia" w:asciiTheme="minorEastAsia" w:hAnsiTheme="minorEastAsia"/>
          <w:b/>
          <w:color w:val="000000" w:themeColor="text1"/>
          <w:sz w:val="28"/>
          <w:szCs w:val="28"/>
          <w:u w:val="none"/>
          <w:lang w:val="en-US" w:eastAsia="zh-CN"/>
          <w14:textFill>
            <w14:solidFill>
              <w14:schemeClr w14:val="tx1"/>
            </w14:solidFill>
          </w14:textFill>
        </w:rPr>
        <w:t>七</w:t>
      </w:r>
      <w:r>
        <w:rPr>
          <w:rFonts w:hint="eastAsia" w:asciiTheme="minorEastAsia" w:hAnsiTheme="minorEastAsia"/>
          <w:b/>
          <w:color w:val="000000" w:themeColor="text1"/>
          <w:sz w:val="28"/>
          <w:szCs w:val="28"/>
          <w:u w:val="none"/>
          <w14:textFill>
            <w14:solidFill>
              <w14:schemeClr w14:val="tx1"/>
            </w14:solidFill>
          </w14:textFill>
        </w:rPr>
        <w:t>条</w:t>
      </w:r>
      <w:r>
        <w:rPr>
          <w:rFonts w:hint="eastAsia" w:asciiTheme="minorEastAsia" w:hAnsiTheme="minorEastAsia"/>
          <w:color w:val="000000" w:themeColor="text1"/>
          <w:sz w:val="28"/>
          <w:szCs w:val="28"/>
          <w:u w:val="none"/>
          <w14:textFill>
            <w14:solidFill>
              <w14:schemeClr w14:val="tx1"/>
            </w14:solidFill>
          </w14:textFill>
        </w:rPr>
        <w:t xml:space="preserve"> 巡查发现以下情况应当及时报告：</w:t>
      </w:r>
    </w:p>
    <w:p>
      <w:pPr>
        <w:autoSpaceDE w:val="0"/>
        <w:autoSpaceDN w:val="0"/>
        <w:adjustRightInd w:val="0"/>
        <w:spacing w:line="540" w:lineRule="exact"/>
        <w:ind w:firstLine="560" w:firstLineChars="200"/>
        <w:jc w:val="left"/>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（一）空地内存在平整土地，运输、堆积砂、石、水泥、钢筋等建筑材料或者设置非正常使用的供水供电管线等情形的。</w:t>
      </w:r>
    </w:p>
    <w:p>
      <w:pPr>
        <w:autoSpaceDE w:val="0"/>
        <w:autoSpaceDN w:val="0"/>
        <w:adjustRightInd w:val="0"/>
        <w:spacing w:line="540" w:lineRule="exact"/>
        <w:ind w:firstLine="560" w:firstLineChars="200"/>
        <w:jc w:val="left"/>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（二）施工现场未设置规划公示牌但已存在开挖基坑、基础或者主体施工等情形的。</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w:t>
      </w:r>
      <w:r>
        <w:rPr>
          <w:rFonts w:hint="eastAsia" w:asciiTheme="minorEastAsia" w:hAnsiTheme="minorEastAsia"/>
          <w:b/>
          <w:color w:val="000000" w:themeColor="text1"/>
          <w:sz w:val="28"/>
          <w:szCs w:val="28"/>
          <w:u w:val="none"/>
          <w:lang w:eastAsia="zh-CN"/>
          <w14:textFill>
            <w14:solidFill>
              <w14:schemeClr w14:val="tx1"/>
            </w14:solidFill>
          </w14:textFill>
        </w:rPr>
        <w:t>十</w:t>
      </w:r>
      <w:r>
        <w:rPr>
          <w:rFonts w:hint="eastAsia" w:asciiTheme="minorEastAsia" w:hAnsiTheme="minorEastAsia"/>
          <w:b/>
          <w:color w:val="000000" w:themeColor="text1"/>
          <w:sz w:val="28"/>
          <w:szCs w:val="28"/>
          <w:u w:val="none"/>
          <w:lang w:val="en-US" w:eastAsia="zh-CN"/>
          <w14:textFill>
            <w14:solidFill>
              <w14:schemeClr w14:val="tx1"/>
            </w14:solidFill>
          </w14:textFill>
        </w:rPr>
        <w:t>八</w:t>
      </w:r>
      <w:r>
        <w:rPr>
          <w:rFonts w:hint="eastAsia" w:asciiTheme="minorEastAsia" w:hAnsiTheme="minorEastAsia"/>
          <w:b/>
          <w:color w:val="000000" w:themeColor="text1"/>
          <w:sz w:val="28"/>
          <w:szCs w:val="28"/>
          <w:u w:val="none"/>
          <w14:textFill>
            <w14:solidFill>
              <w14:schemeClr w14:val="tx1"/>
            </w14:solidFill>
          </w14:textFill>
        </w:rPr>
        <w:t>条</w:t>
      </w:r>
      <w:r>
        <w:rPr>
          <w:rFonts w:hint="eastAsia" w:asciiTheme="minorEastAsia" w:hAnsiTheme="minorEastAsia"/>
          <w:color w:val="000000" w:themeColor="text1"/>
          <w:sz w:val="28"/>
          <w:szCs w:val="28"/>
          <w:u w:val="none"/>
          <w14:textFill>
            <w14:solidFill>
              <w14:schemeClr w14:val="tx1"/>
            </w14:solidFill>
          </w14:textFill>
        </w:rPr>
        <w:t>　物业服务企业在本区域内发现违法建筑的，有权予以劝阻，并应当在二个工作日内向辖区街道办或者区综合行政执法部门报告，并协助防控和处置违法建筑</w:t>
      </w:r>
      <w:r>
        <w:rPr>
          <w:rFonts w:hint="default" w:asciiTheme="minorEastAsia" w:hAnsiTheme="minorEastAsia"/>
          <w:color w:val="000000" w:themeColor="text1"/>
          <w:sz w:val="28"/>
          <w:szCs w:val="28"/>
          <w:u w:val="none"/>
          <w14:textFill>
            <w14:solidFill>
              <w14:schemeClr w14:val="tx1"/>
            </w14:solidFill>
          </w14:textFill>
        </w:rPr>
        <w:t>工作</w:t>
      </w:r>
      <w:r>
        <w:rPr>
          <w:rFonts w:hint="eastAsia" w:asciiTheme="minorEastAsia" w:hAnsiTheme="minorEastAsia"/>
          <w:color w:val="000000" w:themeColor="text1"/>
          <w:sz w:val="28"/>
          <w:szCs w:val="28"/>
          <w:u w:val="none"/>
          <w14:textFill>
            <w14:solidFill>
              <w14:schemeClr w14:val="tx1"/>
            </w14:solidFill>
          </w14:textFill>
        </w:rPr>
        <w:t>。</w:t>
      </w:r>
    </w:p>
    <w:p>
      <w:pPr>
        <w:pStyle w:val="11"/>
        <w:autoSpaceDE w:val="0"/>
        <w:autoSpaceDN w:val="0"/>
        <w:adjustRightInd w:val="0"/>
        <w:spacing w:line="540" w:lineRule="exact"/>
        <w:ind w:firstLine="562"/>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b/>
          <w:color w:val="000000" w:themeColor="text1"/>
          <w:kern w:val="0"/>
          <w:sz w:val="28"/>
          <w:szCs w:val="28"/>
          <w:u w:val="none"/>
          <w14:textFill>
            <w14:solidFill>
              <w14:schemeClr w14:val="tx1"/>
            </w14:solidFill>
          </w14:textFill>
        </w:rPr>
        <w:t>第</w:t>
      </w:r>
      <w:r>
        <w:rPr>
          <w:rFonts w:hint="eastAsia" w:cs="仿宋_GB2312" w:asciiTheme="minorEastAsia" w:hAnsiTheme="minorEastAsia"/>
          <w:b/>
          <w:color w:val="000000" w:themeColor="text1"/>
          <w:kern w:val="0"/>
          <w:sz w:val="28"/>
          <w:szCs w:val="28"/>
          <w:u w:val="none"/>
          <w:lang w:val="en-US" w:eastAsia="zh-CN"/>
          <w14:textFill>
            <w14:solidFill>
              <w14:schemeClr w14:val="tx1"/>
            </w14:solidFill>
          </w14:textFill>
        </w:rPr>
        <w:t>十九</w:t>
      </w:r>
      <w:r>
        <w:rPr>
          <w:rFonts w:hint="eastAsia" w:cs="仿宋_GB2312" w:asciiTheme="minorEastAsia" w:hAnsiTheme="minorEastAsia"/>
          <w:b/>
          <w:color w:val="000000" w:themeColor="text1"/>
          <w:kern w:val="0"/>
          <w:sz w:val="28"/>
          <w:szCs w:val="28"/>
          <w:u w:val="none"/>
          <w14:textFill>
            <w14:solidFill>
              <w14:schemeClr w14:val="tx1"/>
            </w14:solidFill>
          </w14:textFill>
        </w:rPr>
        <w:t xml:space="preserve">条 </w:t>
      </w:r>
      <w:r>
        <w:rPr>
          <w:rFonts w:hint="eastAsia" w:cs="仿宋_GB2312" w:asciiTheme="minorEastAsia" w:hAnsiTheme="minorEastAsia"/>
          <w:color w:val="000000" w:themeColor="text1"/>
          <w:kern w:val="0"/>
          <w:sz w:val="28"/>
          <w:szCs w:val="28"/>
          <w:u w:val="none"/>
          <w14:textFill>
            <w14:solidFill>
              <w14:schemeClr w14:val="tx1"/>
            </w14:solidFill>
          </w14:textFill>
        </w:rPr>
        <w:t xml:space="preserve"> 下列部门</w:t>
      </w:r>
      <w:r>
        <w:rPr>
          <w:rFonts w:hint="eastAsia" w:asciiTheme="minorEastAsia" w:hAnsiTheme="minorEastAsia"/>
          <w:color w:val="000000" w:themeColor="text1"/>
          <w:sz w:val="28"/>
          <w:szCs w:val="28"/>
          <w:u w:val="none"/>
          <w14:textFill>
            <w14:solidFill>
              <w14:schemeClr w14:val="tx1"/>
            </w14:solidFill>
          </w14:textFill>
        </w:rPr>
        <w:t>应当自发现违法建设行为之日起三个工作日内函告综合行政执法部门：</w:t>
      </w:r>
    </w:p>
    <w:p>
      <w:pPr>
        <w:autoSpaceDE w:val="0"/>
        <w:autoSpaceDN w:val="0"/>
        <w:adjustRightInd w:val="0"/>
        <w:spacing w:line="540" w:lineRule="exact"/>
        <w:ind w:firstLine="560" w:firstLineChars="20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(一)</w:t>
      </w:r>
      <w:r>
        <w:rPr>
          <w:rFonts w:hint="eastAsia" w:cs="仿宋_GB2312" w:asciiTheme="minorEastAsia" w:hAnsiTheme="minorEastAsia"/>
          <w:color w:val="000000" w:themeColor="text1"/>
          <w:kern w:val="0"/>
          <w:sz w:val="28"/>
          <w:szCs w:val="28"/>
          <w:u w:val="none"/>
          <w:lang w:val="en-US" w:eastAsia="zh-CN"/>
          <w14:textFill>
            <w14:solidFill>
              <w14:schemeClr w14:val="tx1"/>
            </w14:solidFill>
          </w14:textFill>
        </w:rPr>
        <w:t>自然资源和</w:t>
      </w:r>
      <w:r>
        <w:rPr>
          <w:rFonts w:hint="eastAsia" w:cs="仿宋_GB2312" w:asciiTheme="minorEastAsia" w:hAnsiTheme="minorEastAsia"/>
          <w:color w:val="000000" w:themeColor="text1"/>
          <w:kern w:val="0"/>
          <w:sz w:val="28"/>
          <w:szCs w:val="28"/>
          <w:u w:val="none"/>
          <w14:textFill>
            <w14:solidFill>
              <w14:schemeClr w14:val="tx1"/>
            </w14:solidFill>
          </w14:textFill>
        </w:rPr>
        <w:t>规划部门发现违法用地</w:t>
      </w:r>
      <w:r>
        <w:rPr>
          <w:rFonts w:hint="eastAsia" w:asciiTheme="minorEastAsia" w:hAnsiTheme="minorEastAsia"/>
          <w:color w:val="000000" w:themeColor="text1"/>
          <w:sz w:val="28"/>
          <w:szCs w:val="28"/>
          <w:u w:val="none"/>
          <w14:textFill>
            <w14:solidFill>
              <w14:schemeClr w14:val="tx1"/>
            </w14:solidFill>
          </w14:textFill>
        </w:rPr>
        <w:t>建设</w:t>
      </w:r>
      <w:r>
        <w:rPr>
          <w:rFonts w:hint="eastAsia" w:cs="仿宋_GB2312" w:asciiTheme="minorEastAsia" w:hAnsiTheme="minorEastAsia"/>
          <w:color w:val="000000" w:themeColor="text1"/>
          <w:kern w:val="0"/>
          <w:sz w:val="28"/>
          <w:szCs w:val="28"/>
          <w:u w:val="none"/>
          <w14:textFill>
            <w14:solidFill>
              <w14:schemeClr w14:val="tx1"/>
            </w14:solidFill>
          </w14:textFill>
        </w:rPr>
        <w:t>行为</w:t>
      </w:r>
      <w:r>
        <w:rPr>
          <w:rFonts w:hint="eastAsia" w:cs="仿宋_GB2312" w:asciiTheme="minorEastAsia" w:hAnsiTheme="minorEastAsia"/>
          <w:color w:val="000000" w:themeColor="text1"/>
          <w:kern w:val="0"/>
          <w:sz w:val="28"/>
          <w:szCs w:val="28"/>
          <w:u w:val="none"/>
          <w:lang w:eastAsia="zh-CN"/>
          <w14:textFill>
            <w14:solidFill>
              <w14:schemeClr w14:val="tx1"/>
            </w14:solidFill>
          </w14:textFill>
        </w:rPr>
        <w:t>，</w:t>
      </w:r>
      <w:r>
        <w:rPr>
          <w:rFonts w:hint="eastAsia" w:cs="仿宋_GB2312" w:asciiTheme="minorEastAsia" w:hAnsiTheme="minorEastAsia"/>
          <w:color w:val="000000" w:themeColor="text1"/>
          <w:kern w:val="0"/>
          <w:sz w:val="28"/>
          <w:szCs w:val="28"/>
          <w:u w:val="none"/>
          <w:lang w:val="en-US" w:eastAsia="zh-CN"/>
          <w14:textFill>
            <w14:solidFill>
              <w14:schemeClr w14:val="tx1"/>
            </w14:solidFill>
          </w14:textFill>
        </w:rPr>
        <w:t>以及</w:t>
      </w:r>
      <w:r>
        <w:rPr>
          <w:rFonts w:hint="eastAsia" w:cs="仿宋_GB2312" w:asciiTheme="minorEastAsia" w:hAnsiTheme="minorEastAsia"/>
          <w:color w:val="000000" w:themeColor="text1"/>
          <w:kern w:val="0"/>
          <w:sz w:val="28"/>
          <w:szCs w:val="28"/>
          <w:u w:val="none"/>
          <w14:textFill>
            <w14:solidFill>
              <w14:schemeClr w14:val="tx1"/>
            </w14:solidFill>
          </w14:textFill>
        </w:rPr>
        <w:t>在全市放线、验线、主体结构完工、规划竣工测量和规划核实等</w:t>
      </w:r>
      <w:r>
        <w:rPr>
          <w:rFonts w:hint="eastAsia" w:asciiTheme="minorEastAsia" w:hAnsiTheme="minorEastAsia"/>
          <w:color w:val="000000" w:themeColor="text1"/>
          <w:sz w:val="28"/>
          <w:szCs w:val="28"/>
          <w:u w:val="none"/>
          <w14:textFill>
            <w14:solidFill>
              <w14:schemeClr w14:val="tx1"/>
            </w14:solidFill>
          </w14:textFill>
        </w:rPr>
        <w:t>日常规划管理工作</w:t>
      </w:r>
      <w:r>
        <w:rPr>
          <w:rFonts w:hint="eastAsia" w:cs="仿宋_GB2312" w:asciiTheme="minorEastAsia" w:hAnsiTheme="minorEastAsia"/>
          <w:color w:val="000000" w:themeColor="text1"/>
          <w:kern w:val="0"/>
          <w:sz w:val="28"/>
          <w:szCs w:val="28"/>
          <w:u w:val="none"/>
          <w14:textFill>
            <w14:solidFill>
              <w14:schemeClr w14:val="tx1"/>
            </w14:solidFill>
          </w14:textFill>
        </w:rPr>
        <w:t>中发现违法建设行为的；</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(二)住建部门在建设工程施工许可审批后和竣工验收前的监督管理工作中，发现不按照经审查合格的施工图设计文件进行施工行为的；</w:t>
      </w:r>
    </w:p>
    <w:p>
      <w:pPr>
        <w:spacing w:line="540" w:lineRule="exact"/>
        <w:ind w:firstLine="560" w:firstLineChars="200"/>
        <w:rPr>
          <w:rFonts w:hint="eastAsia" w:asciiTheme="minorEastAsia" w:hAnsiTheme="minorEastAsia"/>
          <w:strike w:val="0"/>
          <w:dstrike w:val="0"/>
          <w:color w:val="000000" w:themeColor="text1"/>
          <w:sz w:val="28"/>
          <w:szCs w:val="28"/>
          <w:u w:val="none"/>
          <w:lang w:val="en-US" w:eastAsia="zh-CN"/>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w:t>
      </w:r>
      <w:r>
        <w:rPr>
          <w:rFonts w:hint="eastAsia" w:asciiTheme="minorEastAsia" w:hAnsiTheme="minorEastAsia"/>
          <w:color w:val="000000" w:themeColor="text1"/>
          <w:sz w:val="28"/>
          <w:szCs w:val="28"/>
          <w:u w:val="none"/>
          <w:lang w:val="en-US" w:eastAsia="zh-CN"/>
          <w14:textFill>
            <w14:solidFill>
              <w14:schemeClr w14:val="tx1"/>
            </w14:solidFill>
          </w14:textFill>
        </w:rPr>
        <w:t>三</w:t>
      </w:r>
      <w:r>
        <w:rPr>
          <w:rFonts w:hint="eastAsia" w:asciiTheme="minorEastAsia" w:hAnsiTheme="minorEastAsia"/>
          <w:color w:val="000000" w:themeColor="text1"/>
          <w:sz w:val="28"/>
          <w:szCs w:val="28"/>
          <w:u w:val="none"/>
          <w14:textFill>
            <w14:solidFill>
              <w14:schemeClr w14:val="tx1"/>
            </w14:solidFill>
          </w14:textFill>
        </w:rPr>
        <w:t>)</w:t>
      </w:r>
      <w:r>
        <w:rPr>
          <w:rFonts w:hint="eastAsia" w:cs="仿宋_GB2312" w:asciiTheme="minorEastAsia" w:hAnsiTheme="minorEastAsia"/>
          <w:color w:val="000000" w:themeColor="text1"/>
          <w:kern w:val="0"/>
          <w:sz w:val="28"/>
          <w:szCs w:val="28"/>
          <w:u w:val="none"/>
          <w14:textFill>
            <w14:solidFill>
              <w14:schemeClr w14:val="tx1"/>
            </w14:solidFill>
          </w14:textFill>
        </w:rPr>
        <w:t>公安、</w:t>
      </w:r>
      <w:r>
        <w:rPr>
          <w:rFonts w:hint="default" w:asciiTheme="minorEastAsia" w:hAnsiTheme="minorEastAsia"/>
          <w:strike w:val="0"/>
          <w:dstrike w:val="0"/>
          <w:color w:val="000000" w:themeColor="text1"/>
          <w:sz w:val="28"/>
          <w:szCs w:val="28"/>
          <w:u w:val="none"/>
          <w:lang w:eastAsia="zh-CN"/>
          <w14:textFill>
            <w14:solidFill>
              <w14:schemeClr w14:val="tx1"/>
            </w14:solidFill>
          </w14:textFill>
        </w:rPr>
        <w:t>生态环境</w:t>
      </w:r>
      <w:r>
        <w:rPr>
          <w:rFonts w:hint="eastAsia" w:asciiTheme="minorEastAsia" w:hAnsiTheme="minorEastAsia"/>
          <w:strike w:val="0"/>
          <w:dstrike w:val="0"/>
          <w:color w:val="000000" w:themeColor="text1"/>
          <w:sz w:val="28"/>
          <w:szCs w:val="28"/>
          <w:u w:val="none"/>
          <w:lang w:val="en-US" w:eastAsia="zh-CN"/>
          <w14:textFill>
            <w14:solidFill>
              <w14:schemeClr w14:val="tx1"/>
            </w14:solidFill>
          </w14:textFill>
        </w:rPr>
        <w:t>、水务、</w:t>
      </w:r>
      <w:r>
        <w:rPr>
          <w:rFonts w:hint="default" w:asciiTheme="minorEastAsia" w:hAnsiTheme="minorEastAsia"/>
          <w:strike w:val="0"/>
          <w:dstrike w:val="0"/>
          <w:color w:val="000000" w:themeColor="text1"/>
          <w:sz w:val="28"/>
          <w:szCs w:val="28"/>
          <w:u w:val="none"/>
          <w:lang w:eastAsia="zh-CN"/>
          <w14:textFill>
            <w14:solidFill>
              <w14:schemeClr w14:val="tx1"/>
            </w14:solidFill>
          </w14:textFill>
        </w:rPr>
        <w:t>应急、</w:t>
      </w:r>
      <w:r>
        <w:rPr>
          <w:rFonts w:hint="eastAsia" w:asciiTheme="minorEastAsia" w:hAnsiTheme="minorEastAsia"/>
          <w:strike w:val="0"/>
          <w:dstrike w:val="0"/>
          <w:color w:val="000000" w:themeColor="text1"/>
          <w:sz w:val="28"/>
          <w:szCs w:val="28"/>
          <w:u w:val="none"/>
          <w:lang w:val="en-US" w:eastAsia="zh-CN"/>
          <w14:textFill>
            <w14:solidFill>
              <w14:schemeClr w14:val="tx1"/>
            </w14:solidFill>
          </w14:textFill>
        </w:rPr>
        <w:t>市场监管、交通、农业农村、科工信、旅游文化广电、司法等部门在日常工作中发现违法建设行为的。</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 xml:space="preserve">第二十条 </w:t>
      </w:r>
      <w:r>
        <w:rPr>
          <w:rFonts w:hint="eastAsia" w:asciiTheme="minorEastAsia" w:hAnsiTheme="minorEastAsia"/>
          <w:color w:val="000000" w:themeColor="text1"/>
          <w:sz w:val="28"/>
          <w:szCs w:val="28"/>
          <w:u w:val="none"/>
          <w14:textFill>
            <w14:solidFill>
              <w14:schemeClr w14:val="tx1"/>
            </w14:solidFill>
          </w14:textFill>
        </w:rPr>
        <w:t>区住建部门应当加强城镇个人住宅、农村住宅建设工程规划批后管理工作，在收到建设工程放线、验线申请后三个工作日内应当函告区综合行政执法部门、镇（街）共同对放线、验线情况进行现场核验，现场核验合格并发放合格通知书的，方可继续施工。</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bCs/>
          <w:color w:val="000000" w:themeColor="text1"/>
          <w:sz w:val="28"/>
          <w:szCs w:val="28"/>
          <w:u w:val="none"/>
          <w14:textFill>
            <w14:solidFill>
              <w14:schemeClr w14:val="tx1"/>
            </w14:solidFill>
          </w14:textFill>
        </w:rPr>
        <w:t>第二十</w:t>
      </w:r>
      <w:r>
        <w:rPr>
          <w:rFonts w:hint="eastAsia" w:asciiTheme="minorEastAsia" w:hAnsiTheme="minorEastAsia"/>
          <w:b/>
          <w:bCs/>
          <w:color w:val="000000" w:themeColor="text1"/>
          <w:sz w:val="28"/>
          <w:szCs w:val="28"/>
          <w:u w:val="none"/>
          <w:lang w:val="en-US" w:eastAsia="zh-CN"/>
          <w14:textFill>
            <w14:solidFill>
              <w14:schemeClr w14:val="tx1"/>
            </w14:solidFill>
          </w14:textFill>
        </w:rPr>
        <w:t>一</w:t>
      </w:r>
      <w:r>
        <w:rPr>
          <w:rFonts w:hint="eastAsia" w:asciiTheme="minorEastAsia" w:hAnsiTheme="minorEastAsia"/>
          <w:b/>
          <w:bCs/>
          <w:color w:val="000000" w:themeColor="text1"/>
          <w:sz w:val="28"/>
          <w:szCs w:val="28"/>
          <w:u w:val="none"/>
          <w14:textFill>
            <w14:solidFill>
              <w14:schemeClr w14:val="tx1"/>
            </w14:solidFill>
          </w14:textFill>
        </w:rPr>
        <w:t xml:space="preserve">条 </w:t>
      </w:r>
      <w:r>
        <w:rPr>
          <w:rFonts w:hint="eastAsia" w:asciiTheme="minorEastAsia" w:hAnsiTheme="minorEastAsia"/>
          <w:color w:val="000000" w:themeColor="text1"/>
          <w:sz w:val="28"/>
          <w:szCs w:val="28"/>
          <w:u w:val="none"/>
          <w14:textFill>
            <w14:solidFill>
              <w14:schemeClr w14:val="tx1"/>
            </w14:solidFill>
          </w14:textFill>
        </w:rPr>
        <w:t xml:space="preserve"> </w:t>
      </w:r>
      <w:r>
        <w:rPr>
          <w:rFonts w:hint="eastAsia" w:asciiTheme="minorEastAsia" w:hAnsiTheme="minorEastAsia"/>
          <w:color w:val="000000" w:themeColor="text1"/>
          <w:sz w:val="28"/>
          <w:szCs w:val="28"/>
          <w:u w:val="none"/>
          <w:lang w:val="en-US" w:eastAsia="zh-CN"/>
          <w14:textFill>
            <w14:solidFill>
              <w14:schemeClr w14:val="tx1"/>
            </w14:solidFill>
          </w14:textFill>
        </w:rPr>
        <w:t>自然资源和</w:t>
      </w:r>
      <w:r>
        <w:rPr>
          <w:rFonts w:hint="eastAsia" w:asciiTheme="minorEastAsia" w:hAnsiTheme="minorEastAsia"/>
          <w:color w:val="000000" w:themeColor="text1"/>
          <w:sz w:val="28"/>
          <w:szCs w:val="28"/>
          <w:u w:val="none"/>
          <w14:textFill>
            <w14:solidFill>
              <w14:schemeClr w14:val="tx1"/>
            </w14:solidFill>
          </w14:textFill>
        </w:rPr>
        <w:t>规划部门应当统一建设工程规划公示牌标准格式，对已核发建设工程规划许可证的项目，要求建设单位</w:t>
      </w:r>
      <w:r>
        <w:rPr>
          <w:rFonts w:hint="default" w:asciiTheme="minorEastAsia" w:hAnsiTheme="minorEastAsia"/>
          <w:color w:val="000000" w:themeColor="text1"/>
          <w:sz w:val="28"/>
          <w:szCs w:val="28"/>
          <w:u w:val="none"/>
          <w14:textFill>
            <w14:solidFill>
              <w14:schemeClr w14:val="tx1"/>
            </w14:solidFill>
          </w14:textFill>
        </w:rPr>
        <w:t>或者</w:t>
      </w:r>
      <w:r>
        <w:rPr>
          <w:rFonts w:hint="eastAsia" w:asciiTheme="minorEastAsia" w:hAnsiTheme="minorEastAsia"/>
          <w:color w:val="000000" w:themeColor="text1"/>
          <w:sz w:val="28"/>
          <w:szCs w:val="28"/>
          <w:u w:val="none"/>
          <w14:textFill>
            <w14:solidFill>
              <w14:schemeClr w14:val="tx1"/>
            </w14:solidFill>
          </w14:textFill>
        </w:rPr>
        <w:t>个人在项目建设现场醒目位置设置规划公示牌。</w:t>
      </w:r>
    </w:p>
    <w:p>
      <w:pPr>
        <w:spacing w:line="540" w:lineRule="exact"/>
        <w:ind w:firstLine="560" w:firstLineChars="200"/>
        <w:rPr>
          <w:rFonts w:asciiTheme="minorEastAsia" w:hAnsiTheme="minorEastAsia"/>
          <w:strike/>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施工现场未设置建设工程规划公示牌或者公示牌内容不符合规定、公示牌内容与建设工程规划许可内容不相符的，区综合行政执法部门和主城区以外的镇人民政府应当启动防控机制。</w:t>
      </w:r>
    </w:p>
    <w:p>
      <w:pPr>
        <w:spacing w:line="540" w:lineRule="exact"/>
        <w:rPr>
          <w:rFonts w:asciiTheme="minorEastAsia" w:hAnsiTheme="minorEastAsia"/>
          <w:b/>
          <w:color w:val="000000" w:themeColor="text1"/>
          <w:sz w:val="28"/>
          <w:szCs w:val="28"/>
          <w:u w:val="none"/>
          <w14:textFill>
            <w14:solidFill>
              <w14:schemeClr w14:val="tx1"/>
            </w14:solidFill>
          </w14:textFill>
        </w:rPr>
      </w:pPr>
    </w:p>
    <w:p>
      <w:pPr>
        <w:spacing w:line="540" w:lineRule="exact"/>
        <w:jc w:val="center"/>
        <w:rPr>
          <w:rFonts w:asciiTheme="minorEastAsia" w:hAnsiTheme="minorEastAsia"/>
          <w:b/>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第四章 违法建筑的认定</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第二十</w:t>
      </w:r>
      <w:r>
        <w:rPr>
          <w:rFonts w:hint="eastAsia" w:asciiTheme="minorEastAsia" w:hAnsiTheme="minorEastAsia"/>
          <w:b/>
          <w:color w:val="000000" w:themeColor="text1"/>
          <w:sz w:val="28"/>
          <w:szCs w:val="28"/>
          <w:u w:val="none"/>
          <w:lang w:val="en-US" w:eastAsia="zh-CN"/>
          <w14:textFill>
            <w14:solidFill>
              <w14:schemeClr w14:val="tx1"/>
            </w14:solidFill>
          </w14:textFill>
        </w:rPr>
        <w:t>二</w:t>
      </w:r>
      <w:r>
        <w:rPr>
          <w:rFonts w:hint="eastAsia" w:asciiTheme="minorEastAsia" w:hAnsiTheme="minorEastAsia"/>
          <w:b/>
          <w:color w:val="000000" w:themeColor="text1"/>
          <w:sz w:val="28"/>
          <w:szCs w:val="28"/>
          <w:u w:val="none"/>
          <w14:textFill>
            <w14:solidFill>
              <w14:schemeClr w14:val="tx1"/>
            </w14:solidFill>
          </w14:textFill>
        </w:rPr>
        <w:t xml:space="preserve">条  </w:t>
      </w:r>
      <w:r>
        <w:rPr>
          <w:rFonts w:hint="eastAsia" w:asciiTheme="minorEastAsia" w:hAnsiTheme="minorEastAsia"/>
          <w:color w:val="000000" w:themeColor="text1"/>
          <w:sz w:val="28"/>
          <w:szCs w:val="28"/>
          <w:u w:val="none"/>
          <w14:textFill>
            <w14:solidFill>
              <w14:schemeClr w14:val="tx1"/>
            </w14:solidFill>
          </w14:textFill>
        </w:rPr>
        <w:t>对未依法取得建设工程规划许可证、临时建设工程规划许可证的城镇违法建筑，由区综合行政执法部门向</w:t>
      </w:r>
      <w:r>
        <w:rPr>
          <w:rFonts w:hint="default" w:asciiTheme="minorEastAsia" w:hAnsiTheme="minorEastAsia"/>
          <w:color w:val="000000" w:themeColor="text1"/>
          <w:sz w:val="28"/>
          <w:szCs w:val="28"/>
          <w:u w:val="none"/>
          <w14:textFill>
            <w14:solidFill>
              <w14:schemeClr w14:val="tx1"/>
            </w14:solidFill>
          </w14:textFill>
        </w:rPr>
        <w:t>自然资源和</w:t>
      </w:r>
      <w:r>
        <w:rPr>
          <w:rFonts w:hint="eastAsia" w:asciiTheme="minorEastAsia" w:hAnsiTheme="minorEastAsia"/>
          <w:color w:val="000000" w:themeColor="text1"/>
          <w:sz w:val="28"/>
          <w:szCs w:val="28"/>
          <w:u w:val="none"/>
          <w14:textFill>
            <w14:solidFill>
              <w14:schemeClr w14:val="tx1"/>
            </w14:solidFill>
          </w14:textFill>
        </w:rPr>
        <w:t>规划部门书面查询核实后，根据建筑物建设时城镇规划的编制、实施、许可、监管等因素依法综合认定。</w:t>
      </w:r>
    </w:p>
    <w:p>
      <w:pPr>
        <w:pStyle w:val="11"/>
        <w:autoSpaceDE w:val="0"/>
        <w:autoSpaceDN w:val="0"/>
        <w:adjustRightInd w:val="0"/>
        <w:spacing w:line="540" w:lineRule="exact"/>
        <w:ind w:firstLine="560"/>
        <w:jc w:val="left"/>
        <w:rPr>
          <w:rFonts w:cs="仿宋_GB2312" w:asciiTheme="minorEastAsia" w:hAnsiTheme="minorEastAsia"/>
          <w:color w:val="000000" w:themeColor="text1"/>
          <w:kern w:val="0"/>
          <w:sz w:val="28"/>
          <w:szCs w:val="28"/>
          <w:u w:val="none"/>
          <w14:textFill>
            <w14:solidFill>
              <w14:schemeClr w14:val="tx1"/>
            </w14:solidFill>
          </w14:textFill>
        </w:rPr>
      </w:pPr>
      <w:r>
        <w:rPr>
          <w:rFonts w:hint="eastAsia" w:cs="仿宋_GB2312" w:asciiTheme="minorEastAsia" w:hAnsiTheme="minorEastAsia"/>
          <w:color w:val="000000" w:themeColor="text1"/>
          <w:kern w:val="0"/>
          <w:sz w:val="28"/>
          <w:szCs w:val="28"/>
          <w:u w:val="none"/>
          <w14:textFill>
            <w14:solidFill>
              <w14:schemeClr w14:val="tx1"/>
            </w14:solidFill>
          </w14:textFill>
        </w:rPr>
        <w:t>对违法建筑情况复杂，区综合行政执法部门认定有困难的，</w:t>
      </w:r>
      <w:r>
        <w:rPr>
          <w:rFonts w:hint="default" w:cs="仿宋_GB2312" w:asciiTheme="minorEastAsia" w:hAnsiTheme="minorEastAsia"/>
          <w:color w:val="000000" w:themeColor="text1"/>
          <w:kern w:val="0"/>
          <w:sz w:val="28"/>
          <w:szCs w:val="28"/>
          <w:u w:val="none"/>
          <w14:textFill>
            <w14:solidFill>
              <w14:schemeClr w14:val="tx1"/>
            </w14:solidFill>
          </w14:textFill>
        </w:rPr>
        <w:t>自然资源和</w:t>
      </w:r>
      <w:r>
        <w:rPr>
          <w:rFonts w:hint="eastAsia" w:cs="仿宋_GB2312" w:asciiTheme="minorEastAsia" w:hAnsiTheme="minorEastAsia"/>
          <w:color w:val="000000" w:themeColor="text1"/>
          <w:kern w:val="0"/>
          <w:sz w:val="28"/>
          <w:szCs w:val="28"/>
          <w:u w:val="none"/>
          <w14:textFill>
            <w14:solidFill>
              <w14:schemeClr w14:val="tx1"/>
            </w14:solidFill>
          </w14:textFill>
        </w:rPr>
        <w:t>规划部门应当协助区综合行政执法部门进行现场认定并对违法建筑部分予以标示。</w:t>
      </w:r>
    </w:p>
    <w:p>
      <w:pPr>
        <w:spacing w:line="540" w:lineRule="exact"/>
        <w:ind w:firstLine="561" w:firstLineChars="200"/>
        <w:rPr>
          <w:rFonts w:hint="eastAsia"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bCs/>
          <w:color w:val="000000" w:themeColor="text1"/>
          <w:sz w:val="28"/>
          <w:szCs w:val="28"/>
          <w:u w:val="none"/>
          <w14:textFill>
            <w14:solidFill>
              <w14:schemeClr w14:val="tx1"/>
            </w14:solidFill>
          </w14:textFill>
        </w:rPr>
        <w:t>第二十</w:t>
      </w:r>
      <w:r>
        <w:rPr>
          <w:rFonts w:hint="eastAsia" w:asciiTheme="minorEastAsia" w:hAnsiTheme="minorEastAsia"/>
          <w:b/>
          <w:bCs/>
          <w:color w:val="000000" w:themeColor="text1"/>
          <w:sz w:val="28"/>
          <w:szCs w:val="28"/>
          <w:u w:val="none"/>
          <w:lang w:val="en-US" w:eastAsia="zh-CN"/>
          <w14:textFill>
            <w14:solidFill>
              <w14:schemeClr w14:val="tx1"/>
            </w14:solidFill>
          </w14:textFill>
        </w:rPr>
        <w:t>三</w:t>
      </w:r>
      <w:r>
        <w:rPr>
          <w:rFonts w:hint="eastAsia" w:asciiTheme="minorEastAsia" w:hAnsiTheme="minorEastAsia"/>
          <w:b/>
          <w:bCs/>
          <w:color w:val="000000" w:themeColor="text1"/>
          <w:sz w:val="28"/>
          <w:szCs w:val="28"/>
          <w:u w:val="none"/>
          <w14:textFill>
            <w14:solidFill>
              <w14:schemeClr w14:val="tx1"/>
            </w14:solidFill>
          </w14:textFill>
        </w:rPr>
        <w:t>条</w:t>
      </w:r>
      <w:r>
        <w:rPr>
          <w:rFonts w:hint="eastAsia" w:asciiTheme="minorEastAsia" w:hAnsiTheme="minorEastAsia"/>
          <w:color w:val="000000" w:themeColor="text1"/>
          <w:sz w:val="28"/>
          <w:szCs w:val="28"/>
          <w:u w:val="none"/>
          <w14:textFill>
            <w14:solidFill>
              <w14:schemeClr w14:val="tx1"/>
            </w14:solidFill>
          </w14:textFill>
        </w:rPr>
        <w:t xml:space="preserve"> 依法取得建设工程规划许可证、临时建设工程规划许可证但未按照批准的内容进行建设的，以及超过临时建设批准期限不拆除的城镇违法建筑，由区综合行政执法部门根据具体情形向</w:t>
      </w:r>
      <w:r>
        <w:rPr>
          <w:rFonts w:hint="eastAsia" w:asciiTheme="minorEastAsia" w:hAnsiTheme="minorEastAsia"/>
          <w:color w:val="000000" w:themeColor="text1"/>
          <w:sz w:val="28"/>
          <w:szCs w:val="28"/>
          <w:u w:val="none"/>
          <w:lang w:val="en-US" w:eastAsia="zh-CN"/>
          <w14:textFill>
            <w14:solidFill>
              <w14:schemeClr w14:val="tx1"/>
            </w14:solidFill>
          </w14:textFill>
        </w:rPr>
        <w:t>自然资源和</w:t>
      </w:r>
      <w:r>
        <w:rPr>
          <w:rFonts w:hint="eastAsia" w:asciiTheme="minorEastAsia" w:hAnsiTheme="minorEastAsia"/>
          <w:color w:val="000000" w:themeColor="text1"/>
          <w:sz w:val="28"/>
          <w:szCs w:val="28"/>
          <w:u w:val="none"/>
          <w14:textFill>
            <w14:solidFill>
              <w14:schemeClr w14:val="tx1"/>
            </w14:solidFill>
          </w14:textFill>
        </w:rPr>
        <w:t>规划部门或者住建部门发函，</w:t>
      </w:r>
      <w:r>
        <w:rPr>
          <w:rFonts w:hint="eastAsia" w:asciiTheme="minorEastAsia" w:hAnsiTheme="minorEastAsia"/>
          <w:color w:val="000000" w:themeColor="text1"/>
          <w:sz w:val="28"/>
          <w:szCs w:val="28"/>
          <w:u w:val="none"/>
          <w:lang w:val="en-US" w:eastAsia="zh-CN"/>
          <w14:textFill>
            <w14:solidFill>
              <w14:schemeClr w14:val="tx1"/>
            </w14:solidFill>
          </w14:textFill>
        </w:rPr>
        <w:t>自然资源和</w:t>
      </w:r>
      <w:r>
        <w:rPr>
          <w:rFonts w:hint="eastAsia" w:asciiTheme="minorEastAsia" w:hAnsiTheme="minorEastAsia"/>
          <w:color w:val="000000" w:themeColor="text1"/>
          <w:sz w:val="28"/>
          <w:szCs w:val="28"/>
          <w:u w:val="none"/>
          <w14:textFill>
            <w14:solidFill>
              <w14:schemeClr w14:val="tx1"/>
            </w14:solidFill>
          </w14:textFill>
        </w:rPr>
        <w:t>规划部门或者住建部门应当在七个工作日内做出明确的规划认定或者施工违法认定意见并附相关依据。</w:t>
      </w:r>
    </w:p>
    <w:p>
      <w:pPr>
        <w:spacing w:line="540" w:lineRule="exact"/>
        <w:ind w:firstLine="560" w:firstLineChars="200"/>
        <w:rPr>
          <w:rFonts w:hint="eastAsia"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对涉及土地违法行为的违法建筑，由区综合行政执法部门根据具体情形向自然资源和规划部门发函，自然资源和规划部门应当在七个工作日内做出土地专业认定意见并附相关依据。</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情况复杂不能按时提供认定意见的，</w:t>
      </w:r>
      <w:r>
        <w:rPr>
          <w:rFonts w:hint="eastAsia" w:asciiTheme="minorEastAsia" w:hAnsiTheme="minorEastAsia"/>
          <w:color w:val="000000" w:themeColor="text1"/>
          <w:sz w:val="28"/>
          <w:szCs w:val="28"/>
          <w:u w:val="none"/>
          <w:lang w:val="en-US" w:eastAsia="zh-CN"/>
          <w14:textFill>
            <w14:solidFill>
              <w14:schemeClr w14:val="tx1"/>
            </w14:solidFill>
          </w14:textFill>
        </w:rPr>
        <w:t>自然资源和</w:t>
      </w:r>
      <w:r>
        <w:rPr>
          <w:rFonts w:hint="eastAsia" w:asciiTheme="minorEastAsia" w:hAnsiTheme="minorEastAsia"/>
          <w:color w:val="000000" w:themeColor="text1"/>
          <w:sz w:val="28"/>
          <w:szCs w:val="28"/>
          <w:u w:val="none"/>
          <w14:textFill>
            <w14:solidFill>
              <w14:schemeClr w14:val="tx1"/>
            </w14:solidFill>
          </w14:textFill>
        </w:rPr>
        <w:t>规划、住建部门经单位分管领导批准，可以延长做出认定意见的期限并以书面形式向区综合行政执法部门说明理由，但最长不得超过二十个工作日。</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bCs/>
          <w:color w:val="000000" w:themeColor="text1"/>
          <w:sz w:val="28"/>
          <w:szCs w:val="28"/>
          <w:u w:val="none"/>
          <w14:textFill>
            <w14:solidFill>
              <w14:schemeClr w14:val="tx1"/>
            </w14:solidFill>
          </w14:textFill>
        </w:rPr>
        <w:t>第二十</w:t>
      </w:r>
      <w:r>
        <w:rPr>
          <w:rFonts w:hint="eastAsia" w:asciiTheme="minorEastAsia" w:hAnsiTheme="minorEastAsia"/>
          <w:b/>
          <w:bCs/>
          <w:color w:val="000000" w:themeColor="text1"/>
          <w:sz w:val="28"/>
          <w:szCs w:val="28"/>
          <w:u w:val="none"/>
          <w:lang w:val="en-US" w:eastAsia="zh-CN"/>
          <w14:textFill>
            <w14:solidFill>
              <w14:schemeClr w14:val="tx1"/>
            </w14:solidFill>
          </w14:textFill>
        </w:rPr>
        <w:t>四</w:t>
      </w:r>
      <w:r>
        <w:rPr>
          <w:rFonts w:hint="eastAsia" w:asciiTheme="minorEastAsia" w:hAnsiTheme="minorEastAsia"/>
          <w:b/>
          <w:bCs/>
          <w:color w:val="000000" w:themeColor="text1"/>
          <w:sz w:val="28"/>
          <w:szCs w:val="28"/>
          <w:u w:val="none"/>
          <w14:textFill>
            <w14:solidFill>
              <w14:schemeClr w14:val="tx1"/>
            </w14:solidFill>
          </w14:textFill>
        </w:rPr>
        <w:t xml:space="preserve">条  </w:t>
      </w:r>
      <w:r>
        <w:rPr>
          <w:rFonts w:hint="eastAsia" w:asciiTheme="minorEastAsia" w:hAnsiTheme="minorEastAsia"/>
          <w:color w:val="000000" w:themeColor="text1"/>
          <w:sz w:val="28"/>
          <w:szCs w:val="28"/>
          <w:u w:val="none"/>
          <w14:textFill>
            <w14:solidFill>
              <w14:schemeClr w14:val="tx1"/>
            </w14:solidFill>
          </w14:textFill>
        </w:rPr>
        <w:t>综合行政执法部门需要查询、复制与违法建筑相关的规划、土地、施工报建等材料的，</w:t>
      </w:r>
      <w:r>
        <w:rPr>
          <w:rFonts w:hint="eastAsia" w:asciiTheme="minorEastAsia" w:hAnsiTheme="minorEastAsia"/>
          <w:color w:val="000000" w:themeColor="text1"/>
          <w:sz w:val="28"/>
          <w:szCs w:val="28"/>
          <w:u w:val="none"/>
          <w:lang w:val="en-US" w:eastAsia="zh-CN"/>
          <w14:textFill>
            <w14:solidFill>
              <w14:schemeClr w14:val="tx1"/>
            </w14:solidFill>
          </w14:textFill>
        </w:rPr>
        <w:t>自然资源和</w:t>
      </w:r>
      <w:r>
        <w:rPr>
          <w:rFonts w:hint="eastAsia" w:asciiTheme="minorEastAsia" w:hAnsiTheme="minorEastAsia"/>
          <w:color w:val="000000" w:themeColor="text1"/>
          <w:sz w:val="28"/>
          <w:szCs w:val="28"/>
          <w:u w:val="none"/>
          <w14:textFill>
            <w14:solidFill>
              <w14:schemeClr w14:val="tx1"/>
            </w14:solidFill>
          </w14:textFill>
        </w:rPr>
        <w:t>规划、住建等部门应当在三个工作日内无偿提供。</w:t>
      </w:r>
    </w:p>
    <w:p>
      <w:pPr>
        <w:spacing w:line="540" w:lineRule="exact"/>
        <w:ind w:firstLine="560"/>
        <w:rPr>
          <w:rFonts w:cs="仿宋_GB2312" w:asciiTheme="minorEastAsia" w:hAnsiTheme="minorEastAsia"/>
          <w:color w:val="000000" w:themeColor="text1"/>
          <w:kern w:val="0"/>
          <w:sz w:val="28"/>
          <w:szCs w:val="28"/>
          <w:u w:val="none"/>
          <w:shd w:val="clear" w:color="auto" w:fill="FFFFFF"/>
          <w14:textFill>
            <w14:solidFill>
              <w14:schemeClr w14:val="tx1"/>
            </w14:solidFill>
          </w14:textFill>
        </w:rPr>
      </w:pPr>
      <w:r>
        <w:rPr>
          <w:rFonts w:hint="eastAsia" w:cs="仿宋_GB2312" w:asciiTheme="minorEastAsia" w:hAnsiTheme="minorEastAsia"/>
          <w:b/>
          <w:bCs/>
          <w:color w:val="000000" w:themeColor="text1"/>
          <w:kern w:val="0"/>
          <w:sz w:val="28"/>
          <w:szCs w:val="28"/>
          <w:u w:val="none"/>
          <w:shd w:val="clear" w:color="auto" w:fill="FFFFFF"/>
          <w14:textFill>
            <w14:solidFill>
              <w14:schemeClr w14:val="tx1"/>
            </w14:solidFill>
          </w14:textFill>
        </w:rPr>
        <w:t>第二十</w:t>
      </w:r>
      <w:r>
        <w:rPr>
          <w:rFonts w:hint="eastAsia" w:cs="仿宋_GB2312" w:asciiTheme="minorEastAsia" w:hAnsiTheme="minorEastAsia"/>
          <w:b/>
          <w:bCs/>
          <w:color w:val="000000" w:themeColor="text1"/>
          <w:kern w:val="0"/>
          <w:sz w:val="28"/>
          <w:szCs w:val="28"/>
          <w:u w:val="none"/>
          <w:shd w:val="clear" w:color="auto" w:fill="FFFFFF"/>
          <w:lang w:val="en-US" w:eastAsia="zh-CN"/>
          <w14:textFill>
            <w14:solidFill>
              <w14:schemeClr w14:val="tx1"/>
            </w14:solidFill>
          </w14:textFill>
        </w:rPr>
        <w:t>五</w:t>
      </w:r>
      <w:r>
        <w:rPr>
          <w:rFonts w:hint="eastAsia" w:cs="仿宋_GB2312" w:asciiTheme="minorEastAsia" w:hAnsiTheme="minorEastAsia"/>
          <w:b/>
          <w:bCs/>
          <w:color w:val="000000" w:themeColor="text1"/>
          <w:kern w:val="0"/>
          <w:sz w:val="28"/>
          <w:szCs w:val="28"/>
          <w:u w:val="none"/>
          <w:shd w:val="clear" w:color="auto" w:fill="FFFFFF"/>
          <w14:textFill>
            <w14:solidFill>
              <w14:schemeClr w14:val="tx1"/>
            </w14:solidFill>
          </w14:textFill>
        </w:rPr>
        <w:t xml:space="preserve">条  </w:t>
      </w:r>
      <w:r>
        <w:rPr>
          <w:rFonts w:hint="eastAsia" w:cs="仿宋_GB2312" w:asciiTheme="minorEastAsia" w:hAnsiTheme="minorEastAsia"/>
          <w:color w:val="000000" w:themeColor="text1"/>
          <w:kern w:val="0"/>
          <w:sz w:val="28"/>
          <w:szCs w:val="28"/>
          <w:u w:val="none"/>
          <w:shd w:val="clear" w:color="auto" w:fill="FFFFFF"/>
          <w14:textFill>
            <w14:solidFill>
              <w14:schemeClr w14:val="tx1"/>
            </w14:solidFill>
          </w14:textFill>
        </w:rPr>
        <w:t>查处违法建筑，依法需要对违法建筑停止供水、供电、供气服务的，综合行政执法部门应当</w:t>
      </w:r>
      <w:r>
        <w:rPr>
          <w:rFonts w:hint="default" w:cs="仿宋_GB2312" w:asciiTheme="minorEastAsia" w:hAnsiTheme="minorEastAsia"/>
          <w:color w:val="000000" w:themeColor="text1"/>
          <w:kern w:val="0"/>
          <w:sz w:val="28"/>
          <w:szCs w:val="28"/>
          <w:u w:val="none"/>
          <w:shd w:val="clear" w:color="auto" w:fill="FFFFFF"/>
          <w14:textFill>
            <w14:solidFill>
              <w14:schemeClr w14:val="tx1"/>
            </w14:solidFill>
          </w14:textFill>
        </w:rPr>
        <w:t>在</w:t>
      </w:r>
      <w:r>
        <w:rPr>
          <w:rFonts w:hint="eastAsia" w:cs="仿宋_GB2312" w:asciiTheme="minorEastAsia" w:hAnsiTheme="minorEastAsia"/>
          <w:color w:val="000000" w:themeColor="text1"/>
          <w:kern w:val="0"/>
          <w:sz w:val="28"/>
          <w:szCs w:val="28"/>
          <w:u w:val="none"/>
          <w:shd w:val="clear" w:color="auto" w:fill="FFFFFF"/>
          <w14:textFill>
            <w14:solidFill>
              <w14:schemeClr w14:val="tx1"/>
            </w14:solidFill>
          </w14:textFill>
        </w:rPr>
        <w:t>三个工作日内向供水、供电、供气企业发出停止供水、供电、供气服务的函，函件应当载明违法建筑当事人、地点、建设现状、依据、停止供水、供电、供气服务时间以及不停止供水、供电、供气服务所承担的法律责任等。</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第二十</w:t>
      </w:r>
      <w:r>
        <w:rPr>
          <w:rFonts w:hint="eastAsia" w:asciiTheme="minorEastAsia" w:hAnsiTheme="minorEastAsia"/>
          <w:b/>
          <w:color w:val="000000" w:themeColor="text1"/>
          <w:sz w:val="28"/>
          <w:szCs w:val="28"/>
          <w:u w:val="none"/>
          <w:lang w:val="en-US" w:eastAsia="zh-CN"/>
          <w14:textFill>
            <w14:solidFill>
              <w14:schemeClr w14:val="tx1"/>
            </w14:solidFill>
          </w14:textFill>
        </w:rPr>
        <w:t>六</w:t>
      </w:r>
      <w:r>
        <w:rPr>
          <w:rFonts w:hint="eastAsia" w:asciiTheme="minorEastAsia" w:hAnsiTheme="minorEastAsia"/>
          <w:b/>
          <w:color w:val="000000" w:themeColor="text1"/>
          <w:sz w:val="28"/>
          <w:szCs w:val="28"/>
          <w:u w:val="none"/>
          <w14:textFill>
            <w14:solidFill>
              <w14:schemeClr w14:val="tx1"/>
            </w14:solidFill>
          </w14:textFill>
        </w:rPr>
        <w:t>条</w:t>
      </w:r>
      <w:r>
        <w:rPr>
          <w:rFonts w:hint="eastAsia" w:asciiTheme="minorEastAsia" w:hAnsiTheme="minorEastAsia"/>
          <w:color w:val="000000" w:themeColor="text1"/>
          <w:sz w:val="28"/>
          <w:szCs w:val="28"/>
          <w:u w:val="none"/>
          <w14:textFill>
            <w14:solidFill>
              <w14:schemeClr w14:val="tx1"/>
            </w14:solidFill>
          </w14:textFill>
        </w:rPr>
        <w:t xml:space="preserve"> 有下列情形之一的，应当认定为无法确定建设单位或者个人的违法建筑：</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（一）违法建筑被遗弃的或者无法查明涉案当事人且该违法建筑无人使用两年以上的；</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（二）违法建筑的建设单位已经注销或者违法建筑的建设个人已经死亡且无继承人的；</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（三）违法建筑的建设单位或者个人为逃避查处故意躲避、拖延或者提供伪证的。</w:t>
      </w:r>
    </w:p>
    <w:p>
      <w:pPr>
        <w:pStyle w:val="14"/>
        <w:adjustRightInd w:val="0"/>
        <w:spacing w:line="540" w:lineRule="exact"/>
        <w:ind w:firstLine="420" w:firstLineChars="150"/>
        <w:jc w:val="left"/>
        <w:rPr>
          <w:rFonts w:cs="仿宋_GB2312" w:asciiTheme="minorEastAsia" w:hAnsiTheme="minorEastAsia" w:eastAsiaTheme="minorEastAsia"/>
          <w:color w:val="000000" w:themeColor="text1"/>
          <w:kern w:val="0"/>
          <w:sz w:val="28"/>
          <w:szCs w:val="28"/>
          <w:u w:val="none"/>
          <w:shd w:val="clear" w:color="auto" w:fill="FFFFFF"/>
          <w14:textFill>
            <w14:solidFill>
              <w14:schemeClr w14:val="tx1"/>
            </w14:solidFill>
          </w14:textFill>
        </w:rPr>
      </w:pPr>
      <w:r>
        <w:rPr>
          <w:rFonts w:hint="eastAsia" w:cs="仿宋_GB2312" w:asciiTheme="minorEastAsia" w:hAnsiTheme="minorEastAsia" w:eastAsiaTheme="minorEastAsia"/>
          <w:b/>
          <w:bCs/>
          <w:color w:val="000000" w:themeColor="text1"/>
          <w:kern w:val="0"/>
          <w:sz w:val="28"/>
          <w:szCs w:val="28"/>
          <w:u w:val="none"/>
          <w:shd w:val="clear" w:color="auto" w:fill="FFFFFF"/>
          <w14:textFill>
            <w14:solidFill>
              <w14:schemeClr w14:val="tx1"/>
            </w14:solidFill>
          </w14:textFill>
        </w:rPr>
        <w:t>第二十</w:t>
      </w:r>
      <w:r>
        <w:rPr>
          <w:rFonts w:hint="eastAsia" w:cs="仿宋_GB2312" w:asciiTheme="minorEastAsia" w:hAnsiTheme="minorEastAsia" w:eastAsiaTheme="minorEastAsia"/>
          <w:b/>
          <w:bCs/>
          <w:color w:val="000000" w:themeColor="text1"/>
          <w:kern w:val="0"/>
          <w:sz w:val="28"/>
          <w:szCs w:val="28"/>
          <w:u w:val="none"/>
          <w:shd w:val="clear" w:color="auto" w:fill="FFFFFF"/>
          <w:lang w:val="en-US" w:eastAsia="zh-CN"/>
          <w14:textFill>
            <w14:solidFill>
              <w14:schemeClr w14:val="tx1"/>
            </w14:solidFill>
          </w14:textFill>
        </w:rPr>
        <w:t>七</w:t>
      </w:r>
      <w:r>
        <w:rPr>
          <w:rFonts w:hint="eastAsia" w:cs="仿宋_GB2312" w:asciiTheme="minorEastAsia" w:hAnsiTheme="minorEastAsia" w:eastAsiaTheme="minorEastAsia"/>
          <w:b/>
          <w:bCs/>
          <w:color w:val="000000" w:themeColor="text1"/>
          <w:kern w:val="0"/>
          <w:sz w:val="28"/>
          <w:szCs w:val="28"/>
          <w:u w:val="none"/>
          <w:shd w:val="clear" w:color="auto" w:fill="FFFFFF"/>
          <w14:textFill>
            <w14:solidFill>
              <w14:schemeClr w14:val="tx1"/>
            </w14:solidFill>
          </w14:textFill>
        </w:rPr>
        <w:t xml:space="preserve">条  </w:t>
      </w:r>
      <w:r>
        <w:rPr>
          <w:rFonts w:cs="仿宋_GB2312" w:asciiTheme="minorEastAsia" w:hAnsiTheme="minorEastAsia" w:eastAsiaTheme="minorEastAsia"/>
          <w:color w:val="000000" w:themeColor="text1"/>
          <w:sz w:val="28"/>
          <w:szCs w:val="28"/>
          <w:u w:val="none"/>
          <w:shd w:val="clear" w:color="auto" w:fill="FFFFFF"/>
          <w14:textFill>
            <w14:solidFill>
              <w14:schemeClr w14:val="tx1"/>
            </w14:solidFill>
          </w14:textFill>
        </w:rPr>
        <w:t>无法确定违法</w:t>
      </w:r>
      <w:r>
        <w:rPr>
          <w:rFonts w:hint="eastAsia" w:cs="仿宋_GB2312" w:asciiTheme="minorEastAsia" w:hAnsiTheme="minorEastAsia" w:eastAsiaTheme="minorEastAsia"/>
          <w:color w:val="000000" w:themeColor="text1"/>
          <w:sz w:val="28"/>
          <w:szCs w:val="28"/>
          <w:u w:val="none"/>
          <w:shd w:val="clear" w:color="auto" w:fill="FFFFFF"/>
          <w14:textFill>
            <w14:solidFill>
              <w14:schemeClr w14:val="tx1"/>
            </w14:solidFill>
          </w14:textFill>
        </w:rPr>
        <w:t>建筑当事人</w:t>
      </w:r>
      <w:r>
        <w:rPr>
          <w:rFonts w:cs="仿宋_GB2312" w:asciiTheme="minorEastAsia" w:hAnsiTheme="minorEastAsia" w:eastAsiaTheme="minorEastAsia"/>
          <w:color w:val="000000" w:themeColor="text1"/>
          <w:sz w:val="28"/>
          <w:szCs w:val="28"/>
          <w:u w:val="none"/>
          <w:shd w:val="clear" w:color="auto" w:fill="FFFFFF"/>
          <w14:textFill>
            <w14:solidFill>
              <w14:schemeClr w14:val="tx1"/>
            </w14:solidFill>
          </w14:textFill>
        </w:rPr>
        <w:t>的</w:t>
      </w:r>
      <w:r>
        <w:rPr>
          <w:rFonts w:hint="eastAsia" w:cs="仿宋_GB2312" w:asciiTheme="minorEastAsia" w:hAnsiTheme="minorEastAsia" w:eastAsiaTheme="minorEastAsia"/>
          <w:color w:val="000000" w:themeColor="text1"/>
          <w:sz w:val="28"/>
          <w:szCs w:val="28"/>
          <w:u w:val="none"/>
          <w:shd w:val="clear" w:color="auto" w:fill="FFFFFF"/>
          <w14:textFill>
            <w14:solidFill>
              <w14:schemeClr w14:val="tx1"/>
            </w14:solidFill>
          </w14:textFill>
        </w:rPr>
        <w:t>，综合行政执法部门和主城区外的镇人民政府应当向违法建筑所在地的</w:t>
      </w:r>
      <w:r>
        <w:rPr>
          <w:rFonts w:hint="eastAsia" w:cs="仿宋_GB2312" w:asciiTheme="minorEastAsia" w:hAnsiTheme="minorEastAsia" w:eastAsiaTheme="minorEastAsia"/>
          <w:color w:val="000000" w:themeColor="text1"/>
          <w:kern w:val="0"/>
          <w:sz w:val="28"/>
          <w:szCs w:val="28"/>
          <w:u w:val="none"/>
          <w:shd w:val="clear" w:color="auto" w:fill="FFFFFF"/>
          <w14:textFill>
            <w14:solidFill>
              <w14:schemeClr w14:val="tx1"/>
            </w14:solidFill>
          </w14:textFill>
        </w:rPr>
        <w:t>居（村）委会</w:t>
      </w:r>
      <w:r>
        <w:rPr>
          <w:rFonts w:hint="eastAsia" w:cs="仿宋_GB2312" w:asciiTheme="minorEastAsia" w:hAnsiTheme="minorEastAsia" w:eastAsiaTheme="minorEastAsia"/>
          <w:color w:val="000000" w:themeColor="text1"/>
          <w:sz w:val="28"/>
          <w:szCs w:val="28"/>
          <w:u w:val="none"/>
          <w:shd w:val="clear" w:color="auto" w:fill="FFFFFF"/>
          <w14:textFill>
            <w14:solidFill>
              <w14:schemeClr w14:val="tx1"/>
            </w14:solidFill>
          </w14:textFill>
        </w:rPr>
        <w:t>进行调查，制作调查询问笔录。</w:t>
      </w:r>
      <w:r>
        <w:rPr>
          <w:rFonts w:hint="eastAsia" w:cs="仿宋_GB2312" w:asciiTheme="minorEastAsia" w:hAnsiTheme="minorEastAsia" w:eastAsiaTheme="minorEastAsia"/>
          <w:color w:val="000000" w:themeColor="text1"/>
          <w:kern w:val="0"/>
          <w:sz w:val="28"/>
          <w:szCs w:val="28"/>
          <w:u w:val="none"/>
          <w:shd w:val="clear" w:color="auto" w:fill="FFFFFF"/>
          <w14:textFill>
            <w14:solidFill>
              <w14:schemeClr w14:val="tx1"/>
            </w14:solidFill>
          </w14:textFill>
        </w:rPr>
        <w:t>对经调查仍无法确定违法建筑当事人的，应当在违法建筑上张贴公告，同时在本地主要报刊、本部门网站和居（村）委会或村民小组公告栏发布公告，督促违法建筑当事人依法接受调查，公告时间不得少于十五日。</w:t>
      </w:r>
    </w:p>
    <w:p>
      <w:pPr>
        <w:pStyle w:val="14"/>
        <w:adjustRightInd w:val="0"/>
        <w:spacing w:line="540" w:lineRule="exact"/>
        <w:ind w:firstLine="420" w:firstLineChars="150"/>
        <w:jc w:val="left"/>
        <w:rPr>
          <w:rFonts w:cs="仿宋_GB2312" w:asciiTheme="minorEastAsia" w:hAnsiTheme="minorEastAsia" w:eastAsiaTheme="minorEastAsia"/>
          <w:b/>
          <w:bCs/>
          <w:color w:val="000000" w:themeColor="text1"/>
          <w:kern w:val="0"/>
          <w:sz w:val="28"/>
          <w:szCs w:val="28"/>
          <w:u w:val="none"/>
          <w:shd w:val="clear" w:color="auto" w:fill="FFFFFF"/>
          <w14:textFill>
            <w14:solidFill>
              <w14:schemeClr w14:val="tx1"/>
            </w14:solidFill>
          </w14:textFill>
        </w:rPr>
      </w:pPr>
    </w:p>
    <w:p>
      <w:pPr>
        <w:spacing w:line="540" w:lineRule="exact"/>
        <w:jc w:val="center"/>
        <w:rPr>
          <w:rFonts w:asciiTheme="minorEastAsia" w:hAnsiTheme="minorEastAsia"/>
          <w:b/>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第五章 违法建筑的处置</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w:t>
      </w:r>
      <w:r>
        <w:rPr>
          <w:rFonts w:hint="eastAsia" w:asciiTheme="minorEastAsia" w:hAnsiTheme="minorEastAsia"/>
          <w:b/>
          <w:color w:val="000000" w:themeColor="text1"/>
          <w:sz w:val="28"/>
          <w:szCs w:val="28"/>
          <w:u w:val="none"/>
          <w:lang w:eastAsia="zh-CN"/>
          <w14:textFill>
            <w14:solidFill>
              <w14:schemeClr w14:val="tx1"/>
            </w14:solidFill>
          </w14:textFill>
        </w:rPr>
        <w:t>二十</w:t>
      </w:r>
      <w:r>
        <w:rPr>
          <w:rFonts w:hint="eastAsia" w:asciiTheme="minorEastAsia" w:hAnsiTheme="minorEastAsia"/>
          <w:b/>
          <w:color w:val="000000" w:themeColor="text1"/>
          <w:sz w:val="28"/>
          <w:szCs w:val="28"/>
          <w:u w:val="none"/>
          <w:lang w:val="en-US" w:eastAsia="zh-CN"/>
          <w14:textFill>
            <w14:solidFill>
              <w14:schemeClr w14:val="tx1"/>
            </w14:solidFill>
          </w14:textFill>
        </w:rPr>
        <w:t>八</w:t>
      </w:r>
      <w:r>
        <w:rPr>
          <w:rFonts w:hint="eastAsia" w:asciiTheme="minorEastAsia" w:hAnsiTheme="minorEastAsia"/>
          <w:b/>
          <w:color w:val="000000" w:themeColor="text1"/>
          <w:sz w:val="28"/>
          <w:szCs w:val="28"/>
          <w:u w:val="none"/>
          <w14:textFill>
            <w14:solidFill>
              <w14:schemeClr w14:val="tx1"/>
            </w14:solidFill>
          </w14:textFill>
        </w:rPr>
        <w:t>条</w:t>
      </w:r>
      <w:r>
        <w:rPr>
          <w:rFonts w:hint="eastAsia" w:asciiTheme="minorEastAsia" w:hAnsiTheme="minorEastAsia"/>
          <w:color w:val="000000" w:themeColor="text1"/>
          <w:sz w:val="28"/>
          <w:szCs w:val="28"/>
          <w:u w:val="none"/>
          <w14:textFill>
            <w14:solidFill>
              <w14:schemeClr w14:val="tx1"/>
            </w14:solidFill>
          </w14:textFill>
        </w:rPr>
        <w:t xml:space="preserve">  对违法建筑根据不同的情形依法进行分类处置。既要有利于遏制违法行为，又要尊重历史和有利民生。</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w:t>
      </w:r>
      <w:r>
        <w:rPr>
          <w:rFonts w:hint="eastAsia" w:asciiTheme="minorEastAsia" w:hAnsiTheme="minorEastAsia"/>
          <w:b/>
          <w:color w:val="000000" w:themeColor="text1"/>
          <w:sz w:val="28"/>
          <w:szCs w:val="28"/>
          <w:u w:val="none"/>
          <w:lang w:val="en-US" w:eastAsia="zh-CN"/>
          <w14:textFill>
            <w14:solidFill>
              <w14:schemeClr w14:val="tx1"/>
            </w14:solidFill>
          </w14:textFill>
        </w:rPr>
        <w:t>二十九</w:t>
      </w:r>
      <w:r>
        <w:rPr>
          <w:rFonts w:hint="eastAsia" w:asciiTheme="minorEastAsia" w:hAnsiTheme="minorEastAsia"/>
          <w:b/>
          <w:color w:val="000000" w:themeColor="text1"/>
          <w:sz w:val="28"/>
          <w:szCs w:val="28"/>
          <w:u w:val="none"/>
          <w14:textFill>
            <w14:solidFill>
              <w14:schemeClr w14:val="tx1"/>
            </w14:solidFill>
          </w14:textFill>
        </w:rPr>
        <w:t>条</w:t>
      </w:r>
      <w:r>
        <w:rPr>
          <w:rFonts w:hint="eastAsia" w:asciiTheme="minorEastAsia" w:hAnsiTheme="minorEastAsia"/>
          <w:color w:val="000000" w:themeColor="text1"/>
          <w:sz w:val="28"/>
          <w:szCs w:val="28"/>
          <w:u w:val="none"/>
          <w14:textFill>
            <w14:solidFill>
              <w14:schemeClr w14:val="tx1"/>
            </w14:solidFill>
          </w14:textFill>
        </w:rPr>
        <w:t xml:space="preserve">  违法建筑暂缓拆除的情形依照省、市有关分类处置的规定执行。经依法确定为暂缓拆除的违法建筑按照以下规定处理：</w:t>
      </w:r>
    </w:p>
    <w:p>
      <w:pPr>
        <w:numPr>
          <w:ilvl w:val="0"/>
          <w:numId w:val="4"/>
        </w:num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暂缓拆除的违法因素消除或者经依法处置后符合规划报建或者确权条件的，应当按照有关规定办理补办土地、规划、建设审批手续；</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（二）违反规划但规划尚未实施的，应当由违建当事人做出书面承诺，在收到综合行政执法或者</w:t>
      </w:r>
      <w:r>
        <w:rPr>
          <w:rFonts w:hint="eastAsia" w:asciiTheme="minorEastAsia" w:hAnsiTheme="minorEastAsia"/>
          <w:color w:val="000000" w:themeColor="text1"/>
          <w:sz w:val="28"/>
          <w:szCs w:val="28"/>
          <w:u w:val="none"/>
          <w:lang w:val="en-US" w:eastAsia="zh-CN"/>
          <w14:textFill>
            <w14:solidFill>
              <w14:schemeClr w14:val="tx1"/>
            </w14:solidFill>
          </w14:textFill>
        </w:rPr>
        <w:t>自然资源和</w:t>
      </w:r>
      <w:r>
        <w:rPr>
          <w:rFonts w:hint="eastAsia" w:asciiTheme="minorEastAsia" w:hAnsiTheme="minorEastAsia"/>
          <w:color w:val="000000" w:themeColor="text1"/>
          <w:sz w:val="28"/>
          <w:szCs w:val="28"/>
          <w:u w:val="none"/>
          <w14:textFill>
            <w14:solidFill>
              <w14:schemeClr w14:val="tx1"/>
            </w14:solidFill>
          </w14:textFill>
        </w:rPr>
        <w:t>规划</w:t>
      </w:r>
      <w:r>
        <w:rPr>
          <w:rFonts w:hint="default" w:asciiTheme="minorEastAsia" w:hAnsiTheme="minorEastAsia"/>
          <w:color w:val="000000" w:themeColor="text1"/>
          <w:sz w:val="28"/>
          <w:szCs w:val="28"/>
          <w:u w:val="none"/>
          <w14:textFill>
            <w14:solidFill>
              <w14:schemeClr w14:val="tx1"/>
            </w14:solidFill>
          </w14:textFill>
        </w:rPr>
        <w:t>部门</w:t>
      </w:r>
      <w:r>
        <w:rPr>
          <w:rFonts w:hint="eastAsia" w:asciiTheme="minorEastAsia" w:hAnsiTheme="minorEastAsia"/>
          <w:color w:val="000000" w:themeColor="text1"/>
          <w:sz w:val="28"/>
          <w:szCs w:val="28"/>
          <w:u w:val="none"/>
          <w14:textFill>
            <w14:solidFill>
              <w14:schemeClr w14:val="tx1"/>
            </w14:solidFill>
          </w14:textFill>
        </w:rPr>
        <w:t>通知规划即将实施时，无条件按照通知的要求自行拆除；</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（三）违法建筑暂缓拆除的情形消失的，应当及时予以拆除。</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color w:val="000000" w:themeColor="text1"/>
          <w:sz w:val="28"/>
          <w:szCs w:val="28"/>
          <w:u w:val="none"/>
          <w14:textFill>
            <w14:solidFill>
              <w14:schemeClr w14:val="tx1"/>
            </w14:solidFill>
          </w14:textFill>
        </w:rPr>
        <w:t>第三十条</w:t>
      </w:r>
      <w:r>
        <w:rPr>
          <w:rFonts w:hint="eastAsia" w:asciiTheme="minorEastAsia" w:hAnsiTheme="minorEastAsia"/>
          <w:color w:val="000000" w:themeColor="text1"/>
          <w:sz w:val="28"/>
          <w:szCs w:val="28"/>
          <w:u w:val="none"/>
          <w14:textFill>
            <w14:solidFill>
              <w14:schemeClr w14:val="tx1"/>
            </w14:solidFill>
          </w14:textFill>
        </w:rPr>
        <w:t xml:space="preserve">  以下违法建筑在依法查处或者违法因素消除后，可予以补办土地、规划、建设审批手续：</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（一）基础设施、公共设施、民生工程等项目，符合总体规划，或者不符合总体规划但符合总体规划局部调整条件的；</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（二）本集体经济组织成员擅自建造（包括新建、改建、扩建、加层）的农村住宅，符合农村村民建房条件的；</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（三）农场职工经农场同意，在农场范围内建设的唯一自住房屋；</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（四）违法建筑通过局部拆除整改后经核验符合规划报建审批要求的。</w:t>
      </w:r>
    </w:p>
    <w:p>
      <w:pPr>
        <w:spacing w:line="540" w:lineRule="exact"/>
        <w:ind w:firstLine="561"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b/>
          <w:bCs/>
          <w:color w:val="000000" w:themeColor="text1"/>
          <w:sz w:val="28"/>
          <w:szCs w:val="28"/>
          <w:u w:val="none"/>
          <w14:textFill>
            <w14:solidFill>
              <w14:schemeClr w14:val="tx1"/>
            </w14:solidFill>
          </w14:textFill>
        </w:rPr>
        <w:t>第三十</w:t>
      </w:r>
      <w:r>
        <w:rPr>
          <w:rFonts w:hint="eastAsia" w:asciiTheme="minorEastAsia" w:hAnsiTheme="minorEastAsia"/>
          <w:b/>
          <w:bCs/>
          <w:color w:val="000000" w:themeColor="text1"/>
          <w:sz w:val="28"/>
          <w:szCs w:val="28"/>
          <w:u w:val="none"/>
          <w:lang w:val="en-US" w:eastAsia="zh-CN"/>
          <w14:textFill>
            <w14:solidFill>
              <w14:schemeClr w14:val="tx1"/>
            </w14:solidFill>
          </w14:textFill>
        </w:rPr>
        <w:t>一</w:t>
      </w:r>
      <w:r>
        <w:rPr>
          <w:rFonts w:hint="eastAsia" w:asciiTheme="minorEastAsia" w:hAnsiTheme="minorEastAsia"/>
          <w:b/>
          <w:bCs/>
          <w:color w:val="000000" w:themeColor="text1"/>
          <w:sz w:val="28"/>
          <w:szCs w:val="28"/>
          <w:u w:val="none"/>
          <w14:textFill>
            <w14:solidFill>
              <w14:schemeClr w14:val="tx1"/>
            </w14:solidFill>
          </w14:textFill>
        </w:rPr>
        <w:t xml:space="preserve">条  </w:t>
      </w:r>
      <w:r>
        <w:rPr>
          <w:rFonts w:hint="eastAsia" w:asciiTheme="minorEastAsia" w:hAnsiTheme="minorEastAsia"/>
          <w:color w:val="000000" w:themeColor="text1"/>
          <w:sz w:val="28"/>
          <w:szCs w:val="28"/>
          <w:u w:val="none"/>
          <w14:textFill>
            <w14:solidFill>
              <w14:schemeClr w14:val="tx1"/>
            </w14:solidFill>
          </w14:textFill>
        </w:rPr>
        <w:t>依法没收的违法建筑，综合行政执法部门应当在结案后，责令当事人在三十日内腾空该建筑物，当事人拒不腾空交付的，依法强制执行。</w:t>
      </w:r>
    </w:p>
    <w:p>
      <w:pPr>
        <w:spacing w:line="540" w:lineRule="exact"/>
        <w:ind w:firstLine="560" w:firstLineChars="200"/>
        <w:rPr>
          <w:rFonts w:asciiTheme="minorEastAsia" w:hAnsiTheme="minorEastAsia"/>
          <w:color w:val="000000" w:themeColor="text1"/>
          <w:sz w:val="28"/>
          <w:szCs w:val="28"/>
          <w:u w:val="none"/>
          <w14:textFill>
            <w14:solidFill>
              <w14:schemeClr w14:val="tx1"/>
            </w14:solidFill>
          </w14:textFill>
        </w:rPr>
      </w:pPr>
      <w:r>
        <w:rPr>
          <w:rFonts w:hint="eastAsia" w:asciiTheme="minorEastAsia" w:hAnsiTheme="minorEastAsia"/>
          <w:color w:val="000000" w:themeColor="text1"/>
          <w:sz w:val="28"/>
          <w:szCs w:val="28"/>
          <w:u w:val="none"/>
          <w14:textFill>
            <w14:solidFill>
              <w14:schemeClr w14:val="tx1"/>
            </w14:solidFill>
          </w14:textFill>
        </w:rPr>
        <w:t>依法没收的违法建筑腾空后，经</w:t>
      </w:r>
      <w:r>
        <w:rPr>
          <w:rFonts w:hint="default" w:asciiTheme="minorEastAsia" w:hAnsiTheme="minorEastAsia"/>
          <w:color w:val="000000" w:themeColor="text1"/>
          <w:sz w:val="28"/>
          <w:szCs w:val="28"/>
          <w:u w:val="none"/>
          <w14:textFill>
            <w14:solidFill>
              <w14:schemeClr w14:val="tx1"/>
            </w14:solidFill>
          </w14:textFill>
        </w:rPr>
        <w:t>应急</w:t>
      </w:r>
      <w:r>
        <w:rPr>
          <w:rFonts w:hint="eastAsia" w:asciiTheme="minorEastAsia" w:hAnsiTheme="minorEastAsia"/>
          <w:color w:val="000000" w:themeColor="text1"/>
          <w:sz w:val="28"/>
          <w:szCs w:val="28"/>
          <w:u w:val="none"/>
          <w14:textFill>
            <w14:solidFill>
              <w14:schemeClr w14:val="tx1"/>
            </w14:solidFill>
          </w14:textFill>
        </w:rPr>
        <w:t>等部门检测，符合房屋质量安全可以保留使用的，由财政等部门通过拍卖、出租、政府安排使用等方式予以处置</w:t>
      </w:r>
      <w:r>
        <w:rPr>
          <w:rFonts w:hint="eastAsia"/>
          <w:color w:val="000000" w:themeColor="text1"/>
          <w:u w:val="none"/>
          <w14:textFill>
            <w14:solidFill>
              <w14:schemeClr w14:val="tx1"/>
            </w14:solidFill>
          </w14:textFill>
        </w:rPr>
        <w:t>。</w:t>
      </w:r>
    </w:p>
    <w:p>
      <w:pPr>
        <w:autoSpaceDE w:val="0"/>
        <w:autoSpaceDN w:val="0"/>
        <w:adjustRightInd w:val="0"/>
        <w:spacing w:line="540" w:lineRule="exact"/>
        <w:ind w:firstLine="561" w:firstLineChars="200"/>
        <w:rPr>
          <w:rFonts w:cs="仿宋_GB2312" w:asciiTheme="minorEastAsia" w:hAnsiTheme="minorEastAsia"/>
          <w:color w:val="000000" w:themeColor="text1"/>
          <w:sz w:val="28"/>
          <w:szCs w:val="28"/>
          <w:u w:val="none"/>
          <w:shd w:val="clear" w:color="auto" w:fill="FFFFFF"/>
          <w14:textFill>
            <w14:solidFill>
              <w14:schemeClr w14:val="tx1"/>
            </w14:solidFill>
          </w14:textFill>
        </w:rPr>
      </w:pPr>
      <w:r>
        <w:rPr>
          <w:rFonts w:cs="仿宋_GB2312" w:asciiTheme="minorEastAsia" w:hAnsiTheme="minorEastAsia"/>
          <w:b/>
          <w:bCs/>
          <w:color w:val="000000" w:themeColor="text1"/>
          <w:sz w:val="28"/>
          <w:szCs w:val="28"/>
          <w:u w:val="none"/>
          <w:shd w:val="clear" w:color="auto" w:fill="FFFFFF"/>
          <w14:textFill>
            <w14:solidFill>
              <w14:schemeClr w14:val="tx1"/>
            </w14:solidFill>
          </w14:textFill>
        </w:rPr>
        <w:t>第</w:t>
      </w:r>
      <w:r>
        <w:rPr>
          <w:rFonts w:hint="eastAsia" w:cs="仿宋_GB2312" w:asciiTheme="minorEastAsia" w:hAnsiTheme="minorEastAsia"/>
          <w:b/>
          <w:bCs/>
          <w:color w:val="000000" w:themeColor="text1"/>
          <w:sz w:val="28"/>
          <w:szCs w:val="28"/>
          <w:u w:val="none"/>
          <w:shd w:val="clear" w:color="auto" w:fill="FFFFFF"/>
          <w14:textFill>
            <w14:solidFill>
              <w14:schemeClr w14:val="tx1"/>
            </w14:solidFill>
          </w14:textFill>
        </w:rPr>
        <w:t>三十</w:t>
      </w:r>
      <w:r>
        <w:rPr>
          <w:rFonts w:hint="eastAsia" w:cs="仿宋_GB2312" w:asciiTheme="minorEastAsia" w:hAnsiTheme="minorEastAsia"/>
          <w:b/>
          <w:bCs/>
          <w:color w:val="000000" w:themeColor="text1"/>
          <w:sz w:val="28"/>
          <w:szCs w:val="28"/>
          <w:u w:val="none"/>
          <w:shd w:val="clear" w:color="auto" w:fill="FFFFFF"/>
          <w:lang w:val="en-US" w:eastAsia="zh-CN"/>
          <w14:textFill>
            <w14:solidFill>
              <w14:schemeClr w14:val="tx1"/>
            </w14:solidFill>
          </w14:textFill>
        </w:rPr>
        <w:t>二</w:t>
      </w:r>
      <w:r>
        <w:rPr>
          <w:rFonts w:cs="仿宋_GB2312" w:asciiTheme="minorEastAsia" w:hAnsiTheme="minorEastAsia"/>
          <w:b/>
          <w:bCs/>
          <w:color w:val="000000" w:themeColor="text1"/>
          <w:sz w:val="28"/>
          <w:szCs w:val="28"/>
          <w:u w:val="none"/>
          <w:shd w:val="clear" w:color="auto" w:fill="FFFFFF"/>
          <w14:textFill>
            <w14:solidFill>
              <w14:schemeClr w14:val="tx1"/>
            </w14:solidFill>
          </w14:textFill>
        </w:rPr>
        <w:t>条</w:t>
      </w:r>
      <w:r>
        <w:rPr>
          <w:rFonts w:cs="仿宋_GB2312" w:asciiTheme="minorEastAsia" w:hAnsiTheme="minorEastAsia"/>
          <w:color w:val="000000" w:themeColor="text1"/>
          <w:sz w:val="28"/>
          <w:szCs w:val="28"/>
          <w:u w:val="none"/>
          <w:shd w:val="clear" w:color="auto" w:fill="FFFFFF"/>
          <w14:textFill>
            <w14:solidFill>
              <w14:schemeClr w14:val="tx1"/>
            </w14:solidFill>
          </w14:textFill>
        </w:rPr>
        <w:t xml:space="preserve"> </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 xml:space="preserve"> 执法</w:t>
      </w:r>
      <w:r>
        <w:rPr>
          <w:rFonts w:cs="仿宋_GB2312" w:asciiTheme="minorEastAsia" w:hAnsiTheme="minorEastAsia"/>
          <w:color w:val="000000" w:themeColor="text1"/>
          <w:sz w:val="28"/>
          <w:szCs w:val="28"/>
          <w:u w:val="none"/>
          <w:shd w:val="clear" w:color="auto" w:fill="FFFFFF"/>
          <w14:textFill>
            <w14:solidFill>
              <w14:schemeClr w14:val="tx1"/>
            </w14:solidFill>
          </w14:textFill>
        </w:rPr>
        <w:t>部门在查处违法</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建筑</w:t>
      </w:r>
      <w:r>
        <w:rPr>
          <w:rFonts w:cs="仿宋_GB2312" w:asciiTheme="minorEastAsia" w:hAnsiTheme="minorEastAsia"/>
          <w:color w:val="000000" w:themeColor="text1"/>
          <w:sz w:val="28"/>
          <w:szCs w:val="28"/>
          <w:u w:val="none"/>
          <w:shd w:val="clear" w:color="auto" w:fill="FFFFFF"/>
          <w14:textFill>
            <w14:solidFill>
              <w14:schemeClr w14:val="tx1"/>
            </w14:solidFill>
          </w14:textFill>
        </w:rPr>
        <w:t>时，发现不属于本行政机关处理的违法</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建筑</w:t>
      </w:r>
      <w:r>
        <w:rPr>
          <w:rFonts w:cs="仿宋_GB2312" w:asciiTheme="minorEastAsia" w:hAnsiTheme="minorEastAsia"/>
          <w:color w:val="000000" w:themeColor="text1"/>
          <w:sz w:val="28"/>
          <w:szCs w:val="28"/>
          <w:u w:val="none"/>
          <w:shd w:val="clear" w:color="auto" w:fill="FFFFFF"/>
          <w14:textFill>
            <w14:solidFill>
              <w14:schemeClr w14:val="tx1"/>
            </w14:solidFill>
          </w14:textFill>
        </w:rPr>
        <w:t>，应当及时移送给有管辖权的部门处理</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w:t>
      </w:r>
      <w:r>
        <w:rPr>
          <w:rFonts w:cs="仿宋_GB2312" w:asciiTheme="minorEastAsia" w:hAnsiTheme="minorEastAsia"/>
          <w:color w:val="000000" w:themeColor="text1"/>
          <w:sz w:val="28"/>
          <w:szCs w:val="28"/>
          <w:u w:val="none"/>
          <w:shd w:val="clear" w:color="auto" w:fill="FFFFFF"/>
          <w14:textFill>
            <w14:solidFill>
              <w14:schemeClr w14:val="tx1"/>
            </w14:solidFill>
          </w14:textFill>
        </w:rPr>
        <w:t>对已构成犯罪的，应当将案件移送司法机关处理</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，不得以行政处罚代替刑事处罚</w:t>
      </w:r>
      <w:r>
        <w:rPr>
          <w:rFonts w:cs="仿宋_GB2312" w:asciiTheme="minorEastAsia" w:hAnsiTheme="minorEastAsia"/>
          <w:color w:val="000000" w:themeColor="text1"/>
          <w:sz w:val="28"/>
          <w:szCs w:val="28"/>
          <w:u w:val="none"/>
          <w:shd w:val="clear" w:color="auto" w:fill="FFFFFF"/>
          <w14:textFill>
            <w14:solidFill>
              <w14:schemeClr w14:val="tx1"/>
            </w14:solidFill>
          </w14:textFill>
        </w:rPr>
        <w:t>。</w:t>
      </w:r>
    </w:p>
    <w:p>
      <w:pPr>
        <w:autoSpaceDE w:val="0"/>
        <w:autoSpaceDN w:val="0"/>
        <w:adjustRightInd w:val="0"/>
        <w:spacing w:line="540" w:lineRule="exact"/>
        <w:ind w:firstLine="561" w:firstLineChars="200"/>
        <w:rPr>
          <w:rFonts w:cs="仿宋_GB2312" w:asciiTheme="minorEastAsia" w:hAnsiTheme="minorEastAsia"/>
          <w:color w:val="000000" w:themeColor="text1"/>
          <w:sz w:val="28"/>
          <w:szCs w:val="28"/>
          <w:u w:val="none"/>
          <w:shd w:val="clear" w:color="auto" w:fill="FFFFFF"/>
          <w14:textFill>
            <w14:solidFill>
              <w14:schemeClr w14:val="tx1"/>
            </w14:solidFill>
          </w14:textFill>
        </w:rPr>
      </w:pPr>
      <w:r>
        <w:rPr>
          <w:rFonts w:hint="eastAsia" w:cs="仿宋_GB2312" w:asciiTheme="minorEastAsia" w:hAnsiTheme="minorEastAsia"/>
          <w:b/>
          <w:bCs/>
          <w:color w:val="000000" w:themeColor="text1"/>
          <w:sz w:val="28"/>
          <w:szCs w:val="28"/>
          <w:u w:val="none"/>
          <w:shd w:val="clear" w:color="auto" w:fill="FFFFFF"/>
          <w14:textFill>
            <w14:solidFill>
              <w14:schemeClr w14:val="tx1"/>
            </w14:solidFill>
          </w14:textFill>
        </w:rPr>
        <w:t>第三十</w:t>
      </w:r>
      <w:r>
        <w:rPr>
          <w:rFonts w:hint="eastAsia" w:cs="仿宋_GB2312" w:asciiTheme="minorEastAsia" w:hAnsiTheme="minorEastAsia"/>
          <w:b/>
          <w:bCs/>
          <w:color w:val="000000" w:themeColor="text1"/>
          <w:sz w:val="28"/>
          <w:szCs w:val="28"/>
          <w:u w:val="none"/>
          <w:shd w:val="clear" w:color="auto" w:fill="FFFFFF"/>
          <w:lang w:val="en-US" w:eastAsia="zh-CN"/>
          <w14:textFill>
            <w14:solidFill>
              <w14:schemeClr w14:val="tx1"/>
            </w14:solidFill>
          </w14:textFill>
        </w:rPr>
        <w:t>三</w:t>
      </w:r>
      <w:r>
        <w:rPr>
          <w:rFonts w:hint="eastAsia" w:cs="仿宋_GB2312" w:asciiTheme="minorEastAsia" w:hAnsiTheme="minorEastAsia"/>
          <w:b/>
          <w:bCs/>
          <w:color w:val="000000" w:themeColor="text1"/>
          <w:sz w:val="28"/>
          <w:szCs w:val="28"/>
          <w:u w:val="none"/>
          <w:shd w:val="clear" w:color="auto" w:fill="FFFFFF"/>
          <w14:textFill>
            <w14:solidFill>
              <w14:schemeClr w14:val="tx1"/>
            </w14:solidFill>
          </w14:textFill>
        </w:rPr>
        <w:t xml:space="preserve">条  </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违法建筑的当事人属于公职人员的，综合行政执法部门应当将查处结果函告其工作单位和纪检监察部门。</w:t>
      </w:r>
    </w:p>
    <w:p>
      <w:pPr>
        <w:autoSpaceDE w:val="0"/>
        <w:autoSpaceDN w:val="0"/>
        <w:adjustRightInd w:val="0"/>
        <w:spacing w:line="540" w:lineRule="exact"/>
        <w:ind w:firstLine="3363" w:firstLineChars="1200"/>
        <w:rPr>
          <w:rFonts w:cs="仿宋_GB2312" w:asciiTheme="minorEastAsia" w:hAnsiTheme="minorEastAsia"/>
          <w:b/>
          <w:bCs/>
          <w:color w:val="000000" w:themeColor="text1"/>
          <w:sz w:val="28"/>
          <w:szCs w:val="28"/>
          <w:u w:val="none"/>
          <w:shd w:val="clear" w:color="auto" w:fill="FFFFFF"/>
          <w14:textFill>
            <w14:solidFill>
              <w14:schemeClr w14:val="tx1"/>
            </w14:solidFill>
          </w14:textFill>
        </w:rPr>
      </w:pPr>
    </w:p>
    <w:p>
      <w:pPr>
        <w:autoSpaceDE w:val="0"/>
        <w:autoSpaceDN w:val="0"/>
        <w:adjustRightInd w:val="0"/>
        <w:spacing w:line="540" w:lineRule="exact"/>
        <w:ind w:firstLine="3363" w:firstLineChars="1200"/>
        <w:rPr>
          <w:rFonts w:cs="仿宋_GB2312" w:asciiTheme="minorEastAsia" w:hAnsiTheme="minorEastAsia"/>
          <w:b/>
          <w:bCs/>
          <w:color w:val="000000" w:themeColor="text1"/>
          <w:sz w:val="28"/>
          <w:szCs w:val="28"/>
          <w:u w:val="none"/>
          <w:shd w:val="clear" w:color="auto" w:fill="FFFFFF"/>
          <w14:textFill>
            <w14:solidFill>
              <w14:schemeClr w14:val="tx1"/>
            </w14:solidFill>
          </w14:textFill>
        </w:rPr>
      </w:pPr>
      <w:r>
        <w:rPr>
          <w:rFonts w:hint="eastAsia" w:cs="仿宋_GB2312" w:asciiTheme="minorEastAsia" w:hAnsiTheme="minorEastAsia"/>
          <w:b/>
          <w:bCs/>
          <w:color w:val="000000" w:themeColor="text1"/>
          <w:sz w:val="28"/>
          <w:szCs w:val="28"/>
          <w:u w:val="none"/>
          <w:shd w:val="clear" w:color="auto" w:fill="FFFFFF"/>
          <w14:textFill>
            <w14:solidFill>
              <w14:schemeClr w14:val="tx1"/>
            </w14:solidFill>
          </w14:textFill>
        </w:rPr>
        <w:t>第七章 附则</w:t>
      </w:r>
    </w:p>
    <w:p>
      <w:pPr>
        <w:autoSpaceDE w:val="0"/>
        <w:autoSpaceDN w:val="0"/>
        <w:adjustRightInd w:val="0"/>
        <w:spacing w:line="540" w:lineRule="exact"/>
        <w:ind w:firstLine="561" w:firstLineChars="200"/>
        <w:rPr>
          <w:rFonts w:cs="仿宋_GB2312" w:asciiTheme="minorEastAsia" w:hAnsiTheme="minorEastAsia"/>
          <w:color w:val="000000" w:themeColor="text1"/>
          <w:sz w:val="28"/>
          <w:szCs w:val="28"/>
          <w:u w:val="none"/>
          <w:shd w:val="clear" w:color="auto" w:fill="FFFFFF"/>
          <w14:textFill>
            <w14:solidFill>
              <w14:schemeClr w14:val="tx1"/>
            </w14:solidFill>
          </w14:textFill>
        </w:rPr>
      </w:pPr>
      <w:r>
        <w:rPr>
          <w:rFonts w:cs="仿宋_GB2312" w:asciiTheme="minorEastAsia" w:hAnsiTheme="minorEastAsia"/>
          <w:b/>
          <w:bCs/>
          <w:color w:val="000000" w:themeColor="text1"/>
          <w:sz w:val="28"/>
          <w:szCs w:val="28"/>
          <w:u w:val="none"/>
          <w:shd w:val="clear" w:color="auto" w:fill="FFFFFF"/>
          <w14:textFill>
            <w14:solidFill>
              <w14:schemeClr w14:val="tx1"/>
            </w14:solidFill>
          </w14:textFill>
        </w:rPr>
        <w:t>第</w:t>
      </w:r>
      <w:r>
        <w:rPr>
          <w:rFonts w:hint="eastAsia" w:cs="仿宋_GB2312" w:asciiTheme="minorEastAsia" w:hAnsiTheme="minorEastAsia"/>
          <w:b/>
          <w:bCs/>
          <w:color w:val="000000" w:themeColor="text1"/>
          <w:sz w:val="28"/>
          <w:szCs w:val="28"/>
          <w:u w:val="none"/>
          <w:shd w:val="clear" w:color="auto" w:fill="FFFFFF"/>
          <w14:textFill>
            <w14:solidFill>
              <w14:schemeClr w14:val="tx1"/>
            </w14:solidFill>
          </w14:textFill>
        </w:rPr>
        <w:t>三十</w:t>
      </w:r>
      <w:r>
        <w:rPr>
          <w:rFonts w:hint="eastAsia" w:cs="仿宋_GB2312" w:asciiTheme="minorEastAsia" w:hAnsiTheme="minorEastAsia"/>
          <w:b/>
          <w:bCs/>
          <w:color w:val="000000" w:themeColor="text1"/>
          <w:sz w:val="28"/>
          <w:szCs w:val="28"/>
          <w:u w:val="none"/>
          <w:shd w:val="clear" w:color="auto" w:fill="FFFFFF"/>
          <w:lang w:val="en-US" w:eastAsia="zh-CN"/>
          <w14:textFill>
            <w14:solidFill>
              <w14:schemeClr w14:val="tx1"/>
            </w14:solidFill>
          </w14:textFill>
        </w:rPr>
        <w:t>四</w:t>
      </w:r>
      <w:r>
        <w:rPr>
          <w:rFonts w:cs="仿宋_GB2312" w:asciiTheme="minorEastAsia" w:hAnsiTheme="minorEastAsia"/>
          <w:b/>
          <w:color w:val="000000" w:themeColor="text1"/>
          <w:sz w:val="28"/>
          <w:szCs w:val="28"/>
          <w:u w:val="none"/>
          <w:shd w:val="clear" w:color="auto" w:fill="FFFFFF"/>
          <w14:textFill>
            <w14:solidFill>
              <w14:schemeClr w14:val="tx1"/>
            </w14:solidFill>
          </w14:textFill>
        </w:rPr>
        <w:t>条</w:t>
      </w:r>
      <w:r>
        <w:rPr>
          <w:rFonts w:hint="eastAsia" w:cs="仿宋_GB2312" w:asciiTheme="minorEastAsia" w:hAnsiTheme="minorEastAsia"/>
          <w:b/>
          <w:color w:val="000000" w:themeColor="text1"/>
          <w:sz w:val="28"/>
          <w:szCs w:val="28"/>
          <w:u w:val="none"/>
          <w:shd w:val="clear" w:color="auto" w:fill="FFFFFF"/>
          <w14:textFill>
            <w14:solidFill>
              <w14:schemeClr w14:val="tx1"/>
            </w14:solidFill>
          </w14:textFill>
        </w:rPr>
        <w:t xml:space="preserve"> </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 xml:space="preserve"> 本细则具体应用问题由综合行政执法部门负责解释。</w:t>
      </w:r>
    </w:p>
    <w:p>
      <w:pPr>
        <w:autoSpaceDE w:val="0"/>
        <w:autoSpaceDN w:val="0"/>
        <w:adjustRightInd w:val="0"/>
        <w:spacing w:line="540" w:lineRule="exact"/>
        <w:ind w:firstLine="561" w:firstLineChars="200"/>
        <w:rPr>
          <w:rFonts w:cs="仿宋_GB2312" w:asciiTheme="minorEastAsia" w:hAnsiTheme="minorEastAsia"/>
          <w:color w:val="000000" w:themeColor="text1"/>
          <w:sz w:val="28"/>
          <w:szCs w:val="28"/>
          <w:u w:val="none"/>
          <w:shd w:val="clear" w:color="auto" w:fill="FFFFFF"/>
          <w14:textFill>
            <w14:solidFill>
              <w14:schemeClr w14:val="tx1"/>
            </w14:solidFill>
          </w14:textFill>
        </w:rPr>
      </w:pPr>
      <w:r>
        <w:rPr>
          <w:rFonts w:cs="仿宋_GB2312" w:asciiTheme="minorEastAsia" w:hAnsiTheme="minorEastAsia"/>
          <w:b/>
          <w:bCs/>
          <w:color w:val="000000" w:themeColor="text1"/>
          <w:sz w:val="28"/>
          <w:szCs w:val="28"/>
          <w:u w:val="none"/>
          <w:shd w:val="clear" w:color="auto" w:fill="FFFFFF"/>
          <w14:textFill>
            <w14:solidFill>
              <w14:schemeClr w14:val="tx1"/>
            </w14:solidFill>
          </w14:textFill>
        </w:rPr>
        <w:t>第</w:t>
      </w:r>
      <w:r>
        <w:rPr>
          <w:rFonts w:hint="eastAsia" w:cs="仿宋_GB2312" w:asciiTheme="minorEastAsia" w:hAnsiTheme="minorEastAsia"/>
          <w:b/>
          <w:bCs/>
          <w:color w:val="000000" w:themeColor="text1"/>
          <w:sz w:val="28"/>
          <w:szCs w:val="28"/>
          <w:u w:val="none"/>
          <w:shd w:val="clear" w:color="auto" w:fill="FFFFFF"/>
          <w14:textFill>
            <w14:solidFill>
              <w14:schemeClr w14:val="tx1"/>
            </w14:solidFill>
          </w14:textFill>
        </w:rPr>
        <w:t>三十</w:t>
      </w:r>
      <w:r>
        <w:rPr>
          <w:rFonts w:hint="eastAsia" w:cs="仿宋_GB2312" w:asciiTheme="minorEastAsia" w:hAnsiTheme="minorEastAsia"/>
          <w:b/>
          <w:bCs/>
          <w:color w:val="000000" w:themeColor="text1"/>
          <w:sz w:val="28"/>
          <w:szCs w:val="28"/>
          <w:u w:val="none"/>
          <w:shd w:val="clear" w:color="auto" w:fill="FFFFFF"/>
          <w:lang w:val="en-US" w:eastAsia="zh-CN"/>
          <w14:textFill>
            <w14:solidFill>
              <w14:schemeClr w14:val="tx1"/>
            </w14:solidFill>
          </w14:textFill>
        </w:rPr>
        <w:t>五</w:t>
      </w:r>
      <w:r>
        <w:rPr>
          <w:rFonts w:cs="仿宋_GB2312" w:asciiTheme="minorEastAsia" w:hAnsiTheme="minorEastAsia"/>
          <w:b/>
          <w:bCs/>
          <w:color w:val="000000" w:themeColor="text1"/>
          <w:sz w:val="28"/>
          <w:szCs w:val="28"/>
          <w:u w:val="none"/>
          <w:shd w:val="clear" w:color="auto" w:fill="FFFFFF"/>
          <w14:textFill>
            <w14:solidFill>
              <w14:schemeClr w14:val="tx1"/>
            </w14:solidFill>
          </w14:textFill>
        </w:rPr>
        <w:t>条</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 xml:space="preserve">  本细则施行之前市政府有关防控</w:t>
      </w:r>
      <w:r>
        <w:rPr>
          <w:rFonts w:hint="default" w:cs="仿宋_GB2312" w:asciiTheme="minorEastAsia" w:hAnsiTheme="minorEastAsia"/>
          <w:color w:val="000000" w:themeColor="text1"/>
          <w:sz w:val="28"/>
          <w:szCs w:val="28"/>
          <w:u w:val="none"/>
          <w:shd w:val="clear" w:color="auto" w:fill="FFFFFF"/>
          <w14:textFill>
            <w14:solidFill>
              <w14:schemeClr w14:val="tx1"/>
            </w14:solidFill>
          </w14:textFill>
        </w:rPr>
        <w:t>和</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处置违法建筑的规定与本细则相抵触的，以本细则为准。</w:t>
      </w:r>
    </w:p>
    <w:p>
      <w:pPr>
        <w:autoSpaceDE w:val="0"/>
        <w:autoSpaceDN w:val="0"/>
        <w:adjustRightInd w:val="0"/>
        <w:spacing w:line="540" w:lineRule="exact"/>
        <w:ind w:firstLine="561" w:firstLineChars="200"/>
        <w:rPr>
          <w:rFonts w:cs="仿宋_GB2312" w:asciiTheme="minorEastAsia" w:hAnsiTheme="minorEastAsia"/>
          <w:color w:val="000000" w:themeColor="text1"/>
          <w:sz w:val="28"/>
          <w:szCs w:val="28"/>
          <w:u w:val="none"/>
          <w:shd w:val="clear" w:color="auto" w:fill="FFFFFF"/>
          <w14:textFill>
            <w14:solidFill>
              <w14:schemeClr w14:val="tx1"/>
            </w14:solidFill>
          </w14:textFill>
        </w:rPr>
      </w:pPr>
      <w:r>
        <w:rPr>
          <w:rFonts w:hint="eastAsia" w:cs="仿宋_GB2312" w:asciiTheme="minorEastAsia" w:hAnsiTheme="minorEastAsia"/>
          <w:b/>
          <w:bCs/>
          <w:color w:val="000000" w:themeColor="text1"/>
          <w:sz w:val="28"/>
          <w:szCs w:val="28"/>
          <w:u w:val="none"/>
          <w:shd w:val="clear" w:color="auto" w:fill="FFFFFF"/>
          <w14:textFill>
            <w14:solidFill>
              <w14:schemeClr w14:val="tx1"/>
            </w14:solidFill>
          </w14:textFill>
        </w:rPr>
        <w:t>第三十</w:t>
      </w:r>
      <w:r>
        <w:rPr>
          <w:rFonts w:hint="eastAsia" w:cs="仿宋_GB2312" w:asciiTheme="minorEastAsia" w:hAnsiTheme="minorEastAsia"/>
          <w:b/>
          <w:bCs/>
          <w:color w:val="000000" w:themeColor="text1"/>
          <w:sz w:val="28"/>
          <w:szCs w:val="28"/>
          <w:u w:val="none"/>
          <w:shd w:val="clear" w:color="auto" w:fill="FFFFFF"/>
          <w:lang w:val="en-US" w:eastAsia="zh-CN"/>
          <w14:textFill>
            <w14:solidFill>
              <w14:schemeClr w14:val="tx1"/>
            </w14:solidFill>
          </w14:textFill>
        </w:rPr>
        <w:t>六</w:t>
      </w:r>
      <w:r>
        <w:rPr>
          <w:rFonts w:hint="eastAsia" w:cs="仿宋_GB2312" w:asciiTheme="minorEastAsia" w:hAnsiTheme="minorEastAsia"/>
          <w:b/>
          <w:bCs/>
          <w:color w:val="000000" w:themeColor="text1"/>
          <w:sz w:val="28"/>
          <w:szCs w:val="28"/>
          <w:u w:val="none"/>
          <w:shd w:val="clear" w:color="auto" w:fill="FFFFFF"/>
          <w14:textFill>
            <w14:solidFill>
              <w14:schemeClr w14:val="tx1"/>
            </w14:solidFill>
          </w14:textFill>
        </w:rPr>
        <w:t>条</w:t>
      </w:r>
      <w:r>
        <w:rPr>
          <w:rFonts w:hint="eastAsia" w:cs="仿宋_GB2312" w:asciiTheme="minorEastAsia" w:hAnsiTheme="minorEastAsia"/>
          <w:color w:val="000000" w:themeColor="text1"/>
          <w:sz w:val="28"/>
          <w:szCs w:val="28"/>
          <w:u w:val="none"/>
          <w:shd w:val="clear" w:color="auto" w:fill="FFFFFF"/>
          <w14:textFill>
            <w14:solidFill>
              <w14:schemeClr w14:val="tx1"/>
            </w14:solidFill>
          </w14:textFill>
        </w:rPr>
        <w:t xml:space="preserve">  本办法自   年  月  日起施行。</w:t>
      </w:r>
    </w:p>
    <w:p>
      <w:pPr>
        <w:autoSpaceDE w:val="0"/>
        <w:autoSpaceDN w:val="0"/>
        <w:adjustRightInd w:val="0"/>
        <w:spacing w:line="540" w:lineRule="exact"/>
        <w:ind w:firstLine="560" w:firstLineChars="200"/>
        <w:rPr>
          <w:rFonts w:cs="仿宋_GB2312" w:asciiTheme="minorEastAsia" w:hAnsiTheme="minorEastAsia"/>
          <w:color w:val="000000" w:themeColor="text1"/>
          <w:sz w:val="28"/>
          <w:szCs w:val="28"/>
          <w:u w:val="none"/>
          <w:shd w:val="clear" w:color="auto" w:fill="FFFFFF"/>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汉仪仿宋KW"/>
    <w:panose1 w:val="02010609030101010101"/>
    <w:charset w:val="86"/>
    <w:family w:val="auto"/>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27343"/>
    </w:sdtPr>
    <w:sdtContent>
      <w:p>
        <w:pPr>
          <w:pStyle w:val="5"/>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774AE"/>
    <w:multiLevelType w:val="singleLevel"/>
    <w:tmpl w:val="C3F774AE"/>
    <w:lvl w:ilvl="0" w:tentative="0">
      <w:start w:val="1"/>
      <w:numFmt w:val="chineseCounting"/>
      <w:suff w:val="nothing"/>
      <w:lvlText w:val="（%1）"/>
      <w:lvlJc w:val="left"/>
      <w:rPr>
        <w:rFonts w:hint="eastAsia"/>
      </w:rPr>
    </w:lvl>
  </w:abstractNum>
  <w:abstractNum w:abstractNumId="1">
    <w:nsid w:val="181F7756"/>
    <w:multiLevelType w:val="singleLevel"/>
    <w:tmpl w:val="181F7756"/>
    <w:lvl w:ilvl="0" w:tentative="0">
      <w:start w:val="1"/>
      <w:numFmt w:val="chineseCounting"/>
      <w:suff w:val="nothing"/>
      <w:lvlText w:val="（%1）"/>
      <w:lvlJc w:val="left"/>
      <w:rPr>
        <w:rFonts w:hint="eastAsia"/>
      </w:rPr>
    </w:lvl>
  </w:abstractNum>
  <w:abstractNum w:abstractNumId="2">
    <w:nsid w:val="20131FB0"/>
    <w:multiLevelType w:val="multilevel"/>
    <w:tmpl w:val="20131FB0"/>
    <w:lvl w:ilvl="0" w:tentative="0">
      <w:start w:val="1"/>
      <w:numFmt w:val="japaneseCounting"/>
      <w:lvlText w:val="第%1章"/>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8C5A6D"/>
    <w:multiLevelType w:val="singleLevel"/>
    <w:tmpl w:val="598C5A6D"/>
    <w:lvl w:ilvl="0" w:tentative="0">
      <w:start w:val="1"/>
      <w:numFmt w:val="chineseCounting"/>
      <w:suff w:val="nothing"/>
      <w:lvlText w:val="第%1条"/>
      <w:lvlJc w:val="left"/>
      <w:rPr>
        <w: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23BBF"/>
    <w:rsid w:val="000047AC"/>
    <w:rsid w:val="00011379"/>
    <w:rsid w:val="00012A71"/>
    <w:rsid w:val="00015722"/>
    <w:rsid w:val="00017CA8"/>
    <w:rsid w:val="0003172E"/>
    <w:rsid w:val="00033F49"/>
    <w:rsid w:val="0003751C"/>
    <w:rsid w:val="000445BB"/>
    <w:rsid w:val="00056BA6"/>
    <w:rsid w:val="00056FE2"/>
    <w:rsid w:val="00085715"/>
    <w:rsid w:val="000A0863"/>
    <w:rsid w:val="000A59BA"/>
    <w:rsid w:val="000A5CC0"/>
    <w:rsid w:val="000A7B8C"/>
    <w:rsid w:val="000B41E3"/>
    <w:rsid w:val="000B6410"/>
    <w:rsid w:val="000C7173"/>
    <w:rsid w:val="000D1FA5"/>
    <w:rsid w:val="000D388C"/>
    <w:rsid w:val="000D5170"/>
    <w:rsid w:val="000F2C51"/>
    <w:rsid w:val="001140E1"/>
    <w:rsid w:val="00123FBD"/>
    <w:rsid w:val="001244ED"/>
    <w:rsid w:val="00130D74"/>
    <w:rsid w:val="00155650"/>
    <w:rsid w:val="0015743B"/>
    <w:rsid w:val="00162825"/>
    <w:rsid w:val="00165844"/>
    <w:rsid w:val="00172599"/>
    <w:rsid w:val="00175F4F"/>
    <w:rsid w:val="00180FE8"/>
    <w:rsid w:val="00182909"/>
    <w:rsid w:val="001975EC"/>
    <w:rsid w:val="001A3D73"/>
    <w:rsid w:val="001A739E"/>
    <w:rsid w:val="001D0210"/>
    <w:rsid w:val="001D0AA0"/>
    <w:rsid w:val="001D344A"/>
    <w:rsid w:val="001D5207"/>
    <w:rsid w:val="001F0655"/>
    <w:rsid w:val="001F1128"/>
    <w:rsid w:val="001F446E"/>
    <w:rsid w:val="001F6176"/>
    <w:rsid w:val="00200709"/>
    <w:rsid w:val="002137DF"/>
    <w:rsid w:val="00213AD2"/>
    <w:rsid w:val="002534DF"/>
    <w:rsid w:val="002566DE"/>
    <w:rsid w:val="00260399"/>
    <w:rsid w:val="0026481C"/>
    <w:rsid w:val="00296F54"/>
    <w:rsid w:val="002A2247"/>
    <w:rsid w:val="002A6E80"/>
    <w:rsid w:val="002B15FA"/>
    <w:rsid w:val="002B475C"/>
    <w:rsid w:val="002B791F"/>
    <w:rsid w:val="002C71B0"/>
    <w:rsid w:val="002D3830"/>
    <w:rsid w:val="002D4850"/>
    <w:rsid w:val="002F45CC"/>
    <w:rsid w:val="00332D28"/>
    <w:rsid w:val="00335E09"/>
    <w:rsid w:val="00336725"/>
    <w:rsid w:val="00340D0E"/>
    <w:rsid w:val="00350A3D"/>
    <w:rsid w:val="00351603"/>
    <w:rsid w:val="00353291"/>
    <w:rsid w:val="00354724"/>
    <w:rsid w:val="0035671A"/>
    <w:rsid w:val="00360C0C"/>
    <w:rsid w:val="003937C8"/>
    <w:rsid w:val="003C3A6C"/>
    <w:rsid w:val="003C5D82"/>
    <w:rsid w:val="003C6210"/>
    <w:rsid w:val="003D6E3B"/>
    <w:rsid w:val="00410102"/>
    <w:rsid w:val="004269D9"/>
    <w:rsid w:val="00450EB1"/>
    <w:rsid w:val="004601AE"/>
    <w:rsid w:val="004A08D8"/>
    <w:rsid w:val="004A26F4"/>
    <w:rsid w:val="004A67C6"/>
    <w:rsid w:val="004B2804"/>
    <w:rsid w:val="004C77F1"/>
    <w:rsid w:val="004D0BA1"/>
    <w:rsid w:val="004F4D28"/>
    <w:rsid w:val="00500D03"/>
    <w:rsid w:val="00501D97"/>
    <w:rsid w:val="0053053E"/>
    <w:rsid w:val="00534555"/>
    <w:rsid w:val="00546A63"/>
    <w:rsid w:val="0055081B"/>
    <w:rsid w:val="005530A1"/>
    <w:rsid w:val="0055574C"/>
    <w:rsid w:val="00565248"/>
    <w:rsid w:val="005726C8"/>
    <w:rsid w:val="005838D0"/>
    <w:rsid w:val="005926F2"/>
    <w:rsid w:val="00592D90"/>
    <w:rsid w:val="005A2288"/>
    <w:rsid w:val="005A2DCA"/>
    <w:rsid w:val="005A34C0"/>
    <w:rsid w:val="005B0898"/>
    <w:rsid w:val="005B1EBC"/>
    <w:rsid w:val="005B3753"/>
    <w:rsid w:val="005B5F64"/>
    <w:rsid w:val="005C1D74"/>
    <w:rsid w:val="005C7028"/>
    <w:rsid w:val="005D1161"/>
    <w:rsid w:val="005D5BD9"/>
    <w:rsid w:val="005D6AEC"/>
    <w:rsid w:val="005E33D8"/>
    <w:rsid w:val="005F13E1"/>
    <w:rsid w:val="005F1623"/>
    <w:rsid w:val="0060137C"/>
    <w:rsid w:val="00605318"/>
    <w:rsid w:val="006079FD"/>
    <w:rsid w:val="00622140"/>
    <w:rsid w:val="006226EA"/>
    <w:rsid w:val="00634377"/>
    <w:rsid w:val="006349B0"/>
    <w:rsid w:val="00637622"/>
    <w:rsid w:val="00645FB4"/>
    <w:rsid w:val="00652344"/>
    <w:rsid w:val="00652F73"/>
    <w:rsid w:val="00654858"/>
    <w:rsid w:val="006576E3"/>
    <w:rsid w:val="0067063F"/>
    <w:rsid w:val="006734E5"/>
    <w:rsid w:val="006743B8"/>
    <w:rsid w:val="006770AA"/>
    <w:rsid w:val="006838BB"/>
    <w:rsid w:val="00687B32"/>
    <w:rsid w:val="00695AEB"/>
    <w:rsid w:val="006A4337"/>
    <w:rsid w:val="006A72C6"/>
    <w:rsid w:val="006B6510"/>
    <w:rsid w:val="006C621A"/>
    <w:rsid w:val="006D15D1"/>
    <w:rsid w:val="006E09F0"/>
    <w:rsid w:val="00711DB0"/>
    <w:rsid w:val="00715D76"/>
    <w:rsid w:val="00723D2E"/>
    <w:rsid w:val="00724873"/>
    <w:rsid w:val="007329E8"/>
    <w:rsid w:val="00753C96"/>
    <w:rsid w:val="00757E2E"/>
    <w:rsid w:val="0077191E"/>
    <w:rsid w:val="00775B87"/>
    <w:rsid w:val="007832B0"/>
    <w:rsid w:val="00787172"/>
    <w:rsid w:val="00787C5E"/>
    <w:rsid w:val="00790AD0"/>
    <w:rsid w:val="00791106"/>
    <w:rsid w:val="007922E1"/>
    <w:rsid w:val="00795204"/>
    <w:rsid w:val="007A1AF0"/>
    <w:rsid w:val="007B1F13"/>
    <w:rsid w:val="007B5552"/>
    <w:rsid w:val="007C637A"/>
    <w:rsid w:val="007D52D8"/>
    <w:rsid w:val="007E1D98"/>
    <w:rsid w:val="007E430B"/>
    <w:rsid w:val="007F0A7C"/>
    <w:rsid w:val="007F238F"/>
    <w:rsid w:val="007F4195"/>
    <w:rsid w:val="008022E4"/>
    <w:rsid w:val="00807AFE"/>
    <w:rsid w:val="00807BDB"/>
    <w:rsid w:val="00813DC2"/>
    <w:rsid w:val="00827249"/>
    <w:rsid w:val="00830CB3"/>
    <w:rsid w:val="008330DE"/>
    <w:rsid w:val="008364D5"/>
    <w:rsid w:val="00843D13"/>
    <w:rsid w:val="0084505F"/>
    <w:rsid w:val="0085084A"/>
    <w:rsid w:val="00853DD1"/>
    <w:rsid w:val="00863943"/>
    <w:rsid w:val="008754F3"/>
    <w:rsid w:val="00880573"/>
    <w:rsid w:val="008824B4"/>
    <w:rsid w:val="008849FF"/>
    <w:rsid w:val="00886C2B"/>
    <w:rsid w:val="00893DA9"/>
    <w:rsid w:val="008C2283"/>
    <w:rsid w:val="008C5177"/>
    <w:rsid w:val="008D222B"/>
    <w:rsid w:val="008E3425"/>
    <w:rsid w:val="008F1B0A"/>
    <w:rsid w:val="009222BB"/>
    <w:rsid w:val="009242EA"/>
    <w:rsid w:val="00936E1F"/>
    <w:rsid w:val="009414B1"/>
    <w:rsid w:val="00942023"/>
    <w:rsid w:val="00950828"/>
    <w:rsid w:val="0096091D"/>
    <w:rsid w:val="00961612"/>
    <w:rsid w:val="009634BD"/>
    <w:rsid w:val="009769EB"/>
    <w:rsid w:val="009774CE"/>
    <w:rsid w:val="00984229"/>
    <w:rsid w:val="0098505E"/>
    <w:rsid w:val="009B7E43"/>
    <w:rsid w:val="009D4711"/>
    <w:rsid w:val="009D60C6"/>
    <w:rsid w:val="009D79D4"/>
    <w:rsid w:val="009E1D85"/>
    <w:rsid w:val="009E6DC2"/>
    <w:rsid w:val="00A044F5"/>
    <w:rsid w:val="00A055E0"/>
    <w:rsid w:val="00A169A3"/>
    <w:rsid w:val="00A21EEF"/>
    <w:rsid w:val="00A32EE6"/>
    <w:rsid w:val="00A57D4A"/>
    <w:rsid w:val="00A60410"/>
    <w:rsid w:val="00A63D6F"/>
    <w:rsid w:val="00A707BD"/>
    <w:rsid w:val="00A76E7C"/>
    <w:rsid w:val="00A909E6"/>
    <w:rsid w:val="00A93C3C"/>
    <w:rsid w:val="00A949E4"/>
    <w:rsid w:val="00AB1AF7"/>
    <w:rsid w:val="00AB2B72"/>
    <w:rsid w:val="00AB5348"/>
    <w:rsid w:val="00AC0162"/>
    <w:rsid w:val="00AC20A3"/>
    <w:rsid w:val="00AD4216"/>
    <w:rsid w:val="00AD6DAD"/>
    <w:rsid w:val="00AE4054"/>
    <w:rsid w:val="00AF495D"/>
    <w:rsid w:val="00AF6200"/>
    <w:rsid w:val="00B02DA3"/>
    <w:rsid w:val="00B30C46"/>
    <w:rsid w:val="00B36616"/>
    <w:rsid w:val="00B4059F"/>
    <w:rsid w:val="00B572A4"/>
    <w:rsid w:val="00B612B7"/>
    <w:rsid w:val="00B6223C"/>
    <w:rsid w:val="00B639F3"/>
    <w:rsid w:val="00B65E5D"/>
    <w:rsid w:val="00B67329"/>
    <w:rsid w:val="00B90E55"/>
    <w:rsid w:val="00B96DC8"/>
    <w:rsid w:val="00B971C3"/>
    <w:rsid w:val="00BA2EBA"/>
    <w:rsid w:val="00BB1B5E"/>
    <w:rsid w:val="00BB73B7"/>
    <w:rsid w:val="00BC20BD"/>
    <w:rsid w:val="00BD413C"/>
    <w:rsid w:val="00BE4D1F"/>
    <w:rsid w:val="00BF0A45"/>
    <w:rsid w:val="00BF1051"/>
    <w:rsid w:val="00BF1609"/>
    <w:rsid w:val="00BF1944"/>
    <w:rsid w:val="00C0113C"/>
    <w:rsid w:val="00C14640"/>
    <w:rsid w:val="00C21552"/>
    <w:rsid w:val="00C23C3B"/>
    <w:rsid w:val="00C25F01"/>
    <w:rsid w:val="00C301A3"/>
    <w:rsid w:val="00C35CC9"/>
    <w:rsid w:val="00C369B0"/>
    <w:rsid w:val="00C44ECB"/>
    <w:rsid w:val="00C468DB"/>
    <w:rsid w:val="00C54277"/>
    <w:rsid w:val="00C60F93"/>
    <w:rsid w:val="00C6652F"/>
    <w:rsid w:val="00C84040"/>
    <w:rsid w:val="00C919A5"/>
    <w:rsid w:val="00CA1B4E"/>
    <w:rsid w:val="00CA519A"/>
    <w:rsid w:val="00CB218F"/>
    <w:rsid w:val="00CB4788"/>
    <w:rsid w:val="00CC02EE"/>
    <w:rsid w:val="00CC347A"/>
    <w:rsid w:val="00CD5A81"/>
    <w:rsid w:val="00CF1068"/>
    <w:rsid w:val="00D21EC4"/>
    <w:rsid w:val="00D23C7E"/>
    <w:rsid w:val="00D34C50"/>
    <w:rsid w:val="00D37D45"/>
    <w:rsid w:val="00D468EF"/>
    <w:rsid w:val="00D54A27"/>
    <w:rsid w:val="00D567E6"/>
    <w:rsid w:val="00D65112"/>
    <w:rsid w:val="00D74BA8"/>
    <w:rsid w:val="00D818BD"/>
    <w:rsid w:val="00DB4BFE"/>
    <w:rsid w:val="00DC2E83"/>
    <w:rsid w:val="00DE02DA"/>
    <w:rsid w:val="00DE3589"/>
    <w:rsid w:val="00DE3FE4"/>
    <w:rsid w:val="00DE440C"/>
    <w:rsid w:val="00DF346E"/>
    <w:rsid w:val="00DF453C"/>
    <w:rsid w:val="00DF7C53"/>
    <w:rsid w:val="00E02108"/>
    <w:rsid w:val="00E31352"/>
    <w:rsid w:val="00E33BF9"/>
    <w:rsid w:val="00E4598D"/>
    <w:rsid w:val="00E45DC9"/>
    <w:rsid w:val="00E462AD"/>
    <w:rsid w:val="00E540E7"/>
    <w:rsid w:val="00E552C2"/>
    <w:rsid w:val="00E62FA2"/>
    <w:rsid w:val="00E97FAF"/>
    <w:rsid w:val="00EA10D0"/>
    <w:rsid w:val="00EB5B9A"/>
    <w:rsid w:val="00EB7A47"/>
    <w:rsid w:val="00EC41F8"/>
    <w:rsid w:val="00EC6903"/>
    <w:rsid w:val="00EF2908"/>
    <w:rsid w:val="00EF47A9"/>
    <w:rsid w:val="00EF4F56"/>
    <w:rsid w:val="00EF6E97"/>
    <w:rsid w:val="00F02D7D"/>
    <w:rsid w:val="00F14BD9"/>
    <w:rsid w:val="00F30939"/>
    <w:rsid w:val="00F318A7"/>
    <w:rsid w:val="00F40450"/>
    <w:rsid w:val="00F536D3"/>
    <w:rsid w:val="00F54AB6"/>
    <w:rsid w:val="00F7180E"/>
    <w:rsid w:val="00F73DCC"/>
    <w:rsid w:val="00F7694B"/>
    <w:rsid w:val="00F865A9"/>
    <w:rsid w:val="00F8752A"/>
    <w:rsid w:val="00F9072F"/>
    <w:rsid w:val="00F9450F"/>
    <w:rsid w:val="00F94FBB"/>
    <w:rsid w:val="00FA507B"/>
    <w:rsid w:val="00FB4A6A"/>
    <w:rsid w:val="00FB58A6"/>
    <w:rsid w:val="00FD301D"/>
    <w:rsid w:val="00FD3452"/>
    <w:rsid w:val="00FD5068"/>
    <w:rsid w:val="00FD5CE6"/>
    <w:rsid w:val="01223AD4"/>
    <w:rsid w:val="018A28BF"/>
    <w:rsid w:val="022A783A"/>
    <w:rsid w:val="03F279E5"/>
    <w:rsid w:val="04535E80"/>
    <w:rsid w:val="04FF28D7"/>
    <w:rsid w:val="063E22A7"/>
    <w:rsid w:val="06F85A41"/>
    <w:rsid w:val="07635AEE"/>
    <w:rsid w:val="084E111A"/>
    <w:rsid w:val="09EC3C8B"/>
    <w:rsid w:val="0BDF029E"/>
    <w:rsid w:val="0BE40585"/>
    <w:rsid w:val="10072D50"/>
    <w:rsid w:val="10281B16"/>
    <w:rsid w:val="10451146"/>
    <w:rsid w:val="10E13CF7"/>
    <w:rsid w:val="110338EE"/>
    <w:rsid w:val="11610F83"/>
    <w:rsid w:val="11E63C06"/>
    <w:rsid w:val="12015CF2"/>
    <w:rsid w:val="12720541"/>
    <w:rsid w:val="1298370C"/>
    <w:rsid w:val="12D23BBF"/>
    <w:rsid w:val="13621402"/>
    <w:rsid w:val="14F17A16"/>
    <w:rsid w:val="151E6E5D"/>
    <w:rsid w:val="155B4C26"/>
    <w:rsid w:val="16B21C16"/>
    <w:rsid w:val="18EB0FEA"/>
    <w:rsid w:val="1A381771"/>
    <w:rsid w:val="1AFC2CBB"/>
    <w:rsid w:val="1DD92295"/>
    <w:rsid w:val="1E2377C9"/>
    <w:rsid w:val="1ED31D2B"/>
    <w:rsid w:val="20153B96"/>
    <w:rsid w:val="20574DCB"/>
    <w:rsid w:val="21210FE8"/>
    <w:rsid w:val="22AA0B81"/>
    <w:rsid w:val="26E7765C"/>
    <w:rsid w:val="29882B29"/>
    <w:rsid w:val="29C26CC0"/>
    <w:rsid w:val="2A730952"/>
    <w:rsid w:val="2B3F2E55"/>
    <w:rsid w:val="2C230705"/>
    <w:rsid w:val="2D054EB1"/>
    <w:rsid w:val="2F780DE3"/>
    <w:rsid w:val="2FE57A0B"/>
    <w:rsid w:val="30AD1FB6"/>
    <w:rsid w:val="3139496F"/>
    <w:rsid w:val="327E730F"/>
    <w:rsid w:val="338D3752"/>
    <w:rsid w:val="33F82592"/>
    <w:rsid w:val="344C64A2"/>
    <w:rsid w:val="36224F45"/>
    <w:rsid w:val="37E20875"/>
    <w:rsid w:val="39340781"/>
    <w:rsid w:val="3B5B3E37"/>
    <w:rsid w:val="3B620A4B"/>
    <w:rsid w:val="3BA2120C"/>
    <w:rsid w:val="3BEB545B"/>
    <w:rsid w:val="3DED207B"/>
    <w:rsid w:val="3DF618E0"/>
    <w:rsid w:val="3EB864E6"/>
    <w:rsid w:val="3EBC6AE2"/>
    <w:rsid w:val="3EE12806"/>
    <w:rsid w:val="41591BB6"/>
    <w:rsid w:val="4163524E"/>
    <w:rsid w:val="422106A3"/>
    <w:rsid w:val="42B6307E"/>
    <w:rsid w:val="435F65AA"/>
    <w:rsid w:val="466B09D3"/>
    <w:rsid w:val="47B43B41"/>
    <w:rsid w:val="484830D2"/>
    <w:rsid w:val="488C030C"/>
    <w:rsid w:val="48AC0FAE"/>
    <w:rsid w:val="48DC118A"/>
    <w:rsid w:val="490B5655"/>
    <w:rsid w:val="497D0BCB"/>
    <w:rsid w:val="498D467D"/>
    <w:rsid w:val="49FCCEFD"/>
    <w:rsid w:val="4B037A63"/>
    <w:rsid w:val="4B2E2DF9"/>
    <w:rsid w:val="4B9F0932"/>
    <w:rsid w:val="4E476405"/>
    <w:rsid w:val="4EE915E2"/>
    <w:rsid w:val="4F156940"/>
    <w:rsid w:val="4F2C7B74"/>
    <w:rsid w:val="501A1829"/>
    <w:rsid w:val="512D4815"/>
    <w:rsid w:val="5428539E"/>
    <w:rsid w:val="547F4896"/>
    <w:rsid w:val="54DC03AE"/>
    <w:rsid w:val="556D5A6A"/>
    <w:rsid w:val="55E14509"/>
    <w:rsid w:val="598F6F2D"/>
    <w:rsid w:val="5B26C62E"/>
    <w:rsid w:val="5BAB5EC7"/>
    <w:rsid w:val="5C196F57"/>
    <w:rsid w:val="5C7D6E3C"/>
    <w:rsid w:val="5DFE725E"/>
    <w:rsid w:val="607C0824"/>
    <w:rsid w:val="620D6326"/>
    <w:rsid w:val="6320636C"/>
    <w:rsid w:val="63E922E8"/>
    <w:rsid w:val="64B36E5F"/>
    <w:rsid w:val="66C55849"/>
    <w:rsid w:val="685E6667"/>
    <w:rsid w:val="68951158"/>
    <w:rsid w:val="698D1AB9"/>
    <w:rsid w:val="69AE1E81"/>
    <w:rsid w:val="6B51024B"/>
    <w:rsid w:val="6B614E8B"/>
    <w:rsid w:val="6CE6BE63"/>
    <w:rsid w:val="6FF94051"/>
    <w:rsid w:val="73310FE7"/>
    <w:rsid w:val="756D0AB1"/>
    <w:rsid w:val="767208F3"/>
    <w:rsid w:val="76F96242"/>
    <w:rsid w:val="786660DD"/>
    <w:rsid w:val="79F22341"/>
    <w:rsid w:val="7B25187A"/>
    <w:rsid w:val="7B7B5472"/>
    <w:rsid w:val="7CFD3133"/>
    <w:rsid w:val="7DA598CF"/>
    <w:rsid w:val="7EEC51E9"/>
    <w:rsid w:val="7F4F382A"/>
    <w:rsid w:val="CEDF4D3F"/>
    <w:rsid w:val="D77F7197"/>
    <w:rsid w:val="DFBFDC3B"/>
    <w:rsid w:val="FBDC3112"/>
    <w:rsid w:val="FDE6A367"/>
    <w:rsid w:val="FDFFA967"/>
    <w:rsid w:val="FFF75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qFormat/>
    <w:uiPriority w:val="0"/>
    <w:rPr>
      <w:b/>
      <w:bCs/>
    </w:rPr>
  </w:style>
  <w:style w:type="paragraph" w:styleId="3">
    <w:name w:val="annotation text"/>
    <w:basedOn w:val="1"/>
    <w:link w:val="17"/>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9">
    <w:name w:val="annotation reference"/>
    <w:basedOn w:val="8"/>
    <w:qFormat/>
    <w:uiPriority w:val="0"/>
    <w:rPr>
      <w:sz w:val="21"/>
      <w:szCs w:val="21"/>
    </w:rPr>
  </w:style>
  <w:style w:type="paragraph" w:customStyle="1" w:styleId="11">
    <w:name w:val="列出段落1"/>
    <w:basedOn w:val="1"/>
    <w:qFormat/>
    <w:uiPriority w:val="34"/>
    <w:pPr>
      <w:ind w:firstLine="420" w:firstLineChars="200"/>
    </w:pPr>
  </w:style>
  <w:style w:type="paragraph" w:customStyle="1" w:styleId="12">
    <w:name w:val="列出段落2"/>
    <w:basedOn w:val="1"/>
    <w:unhideWhenUsed/>
    <w:qFormat/>
    <w:uiPriority w:val="99"/>
    <w:pPr>
      <w:ind w:firstLine="420" w:firstLineChars="200"/>
    </w:pPr>
  </w:style>
  <w:style w:type="paragraph" w:customStyle="1" w:styleId="13">
    <w:name w:val="reader-word-layer"/>
    <w:basedOn w:val="1"/>
    <w:qFormat/>
    <w:uiPriority w:val="0"/>
    <w:pPr>
      <w:spacing w:before="100" w:beforeAutospacing="1" w:after="100" w:afterAutospacing="1"/>
    </w:pPr>
    <w:rPr>
      <w:rFonts w:ascii="宋体" w:hAnsi="宋体" w:eastAsia="宋体" w:cs="宋体"/>
      <w:sz w:val="24"/>
    </w:rPr>
  </w:style>
  <w:style w:type="paragraph" w:customStyle="1" w:styleId="14">
    <w:name w:val="正文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15">
    <w:name w:val="批注框文本 字符"/>
    <w:basedOn w:val="8"/>
    <w:link w:val="4"/>
    <w:qFormat/>
    <w:uiPriority w:val="0"/>
    <w:rPr>
      <w:rFonts w:asciiTheme="minorHAnsi" w:hAnsiTheme="minorHAnsi" w:eastAsiaTheme="minorEastAsia" w:cstheme="minorBidi"/>
      <w:kern w:val="2"/>
      <w:sz w:val="18"/>
      <w:szCs w:val="18"/>
    </w:rPr>
  </w:style>
  <w:style w:type="character" w:customStyle="1" w:styleId="16">
    <w:name w:val="页眉 字符"/>
    <w:basedOn w:val="8"/>
    <w:link w:val="6"/>
    <w:qFormat/>
    <w:uiPriority w:val="0"/>
    <w:rPr>
      <w:rFonts w:asciiTheme="minorHAnsi" w:hAnsiTheme="minorHAnsi" w:eastAsiaTheme="minorEastAsia" w:cstheme="minorBidi"/>
      <w:kern w:val="2"/>
      <w:sz w:val="18"/>
      <w:szCs w:val="18"/>
    </w:rPr>
  </w:style>
  <w:style w:type="character" w:customStyle="1" w:styleId="17">
    <w:name w:val="批注文字 字符"/>
    <w:basedOn w:val="8"/>
    <w:link w:val="3"/>
    <w:qFormat/>
    <w:uiPriority w:val="0"/>
    <w:rPr>
      <w:rFonts w:asciiTheme="minorHAnsi" w:hAnsiTheme="minorHAnsi" w:eastAsiaTheme="minorEastAsia" w:cstheme="minorBidi"/>
      <w:kern w:val="2"/>
      <w:sz w:val="21"/>
      <w:szCs w:val="24"/>
    </w:rPr>
  </w:style>
  <w:style w:type="character" w:customStyle="1" w:styleId="18">
    <w:name w:val="批注主题 字符"/>
    <w:basedOn w:val="17"/>
    <w:link w:val="2"/>
    <w:qFormat/>
    <w:uiPriority w:val="0"/>
    <w:rPr>
      <w:rFonts w:asciiTheme="minorHAnsi" w:hAnsiTheme="minorHAnsi" w:eastAsiaTheme="minorEastAsia" w:cstheme="minorBidi"/>
      <w:b/>
      <w:bCs/>
      <w:kern w:val="2"/>
      <w:sz w:val="21"/>
      <w:szCs w:val="24"/>
    </w:rPr>
  </w:style>
  <w:style w:type="paragraph" w:customStyle="1"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811</Words>
  <Characters>4623</Characters>
  <Lines>38</Lines>
  <Paragraphs>10</Paragraphs>
  <TotalTime>0</TotalTime>
  <ScaleCrop>false</ScaleCrop>
  <LinksUpToDate>false</LinksUpToDate>
  <CharactersWithSpaces>5424</CharactersWithSpaces>
  <Application>WPS Office_1.1.0.1454_F1E327BC-269C-435d-A152-05C5408002CA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2018-02-12T10:07:00Z</dcterms:created>
  <dc:creator>Administrator</dc:creator>
  <cp:lastModifiedBy>zhengfangyu</cp:lastModifiedBy>
  <cp:lastPrinted>2018-09-22T09:28:00Z</cp:lastPrinted>
  <dcterms:modified xsi:type="dcterms:W3CDTF">2019-07-23T08:49:59Z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