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100" w:beforeAutospacing="0" w:after="100" w:afterAutospacing="0" w:line="525" w:lineRule="atLeast"/>
        <w:ind w:left="0" w:right="0" w:firstLine="225"/>
        <w:jc w:val="center"/>
        <w:rPr>
          <w:rFonts w:hint="eastAsia" w:ascii="宋体" w:hAnsi="宋体" w:eastAsia="宋体" w:cs="宋体"/>
          <w:i w:val="0"/>
          <w:caps w:val="0"/>
          <w:color w:val="000000"/>
          <w:spacing w:val="0"/>
          <w:sz w:val="27"/>
          <w:szCs w:val="27"/>
        </w:rPr>
      </w:pPr>
      <w:r>
        <w:rPr>
          <w:rFonts w:hint="eastAsia" w:ascii="宋体" w:hAnsi="宋体" w:eastAsia="宋体" w:cs="宋体"/>
          <w:b/>
          <w:i w:val="0"/>
          <w:caps w:val="0"/>
          <w:color w:val="000000"/>
          <w:spacing w:val="0"/>
          <w:sz w:val="43"/>
          <w:szCs w:val="43"/>
        </w:rPr>
        <w:t>项目支出</w:t>
      </w:r>
      <w:r>
        <w:rPr>
          <w:rFonts w:hint="eastAsia" w:ascii="宋体" w:hAnsi="宋体" w:cs="宋体"/>
          <w:b/>
          <w:i w:val="0"/>
          <w:caps w:val="0"/>
          <w:color w:val="000000"/>
          <w:spacing w:val="0"/>
          <w:sz w:val="43"/>
          <w:szCs w:val="43"/>
          <w:lang w:val="en-US" w:eastAsia="zh-CN"/>
        </w:rPr>
        <w:t>部门</w:t>
      </w:r>
      <w:r>
        <w:rPr>
          <w:rFonts w:hint="eastAsia" w:ascii="宋体" w:hAnsi="宋体" w:eastAsia="宋体" w:cs="宋体"/>
          <w:b/>
          <w:i w:val="0"/>
          <w:caps w:val="0"/>
          <w:color w:val="000000"/>
          <w:spacing w:val="0"/>
          <w:sz w:val="43"/>
          <w:szCs w:val="43"/>
        </w:rPr>
        <w:t>绩效</w:t>
      </w:r>
      <w:r>
        <w:rPr>
          <w:rFonts w:hint="eastAsia" w:ascii="宋体" w:hAnsi="宋体" w:cs="宋体"/>
          <w:b/>
          <w:i w:val="0"/>
          <w:caps w:val="0"/>
          <w:color w:val="000000"/>
          <w:spacing w:val="0"/>
          <w:sz w:val="43"/>
          <w:szCs w:val="43"/>
          <w:lang w:val="en-US" w:eastAsia="zh-CN"/>
        </w:rPr>
        <w:t>评价</w:t>
      </w:r>
      <w:r>
        <w:rPr>
          <w:rFonts w:hint="eastAsia" w:ascii="宋体" w:hAnsi="宋体" w:eastAsia="宋体" w:cs="宋体"/>
          <w:b/>
          <w:i w:val="0"/>
          <w:caps w:val="0"/>
          <w:color w:val="000000"/>
          <w:spacing w:val="0"/>
          <w:sz w:val="43"/>
          <w:szCs w:val="43"/>
        </w:rPr>
        <w:t>报告</w:t>
      </w:r>
      <w:r>
        <w:rPr>
          <w:rFonts w:hint="eastAsia" w:ascii="宋体" w:hAnsi="宋体" w:eastAsia="宋体" w:cs="宋体"/>
          <w:b/>
          <w:i w:val="0"/>
          <w:caps w:val="0"/>
          <w:color w:val="000000"/>
          <w:spacing w:val="0"/>
          <w:sz w:val="27"/>
          <w:szCs w:val="27"/>
        </w:rPr>
        <w:t> </w:t>
      </w:r>
    </w:p>
    <w:p>
      <w:pPr>
        <w:pStyle w:val="7"/>
        <w:keepNext w:val="0"/>
        <w:keepLines w:val="0"/>
        <w:widowControl/>
        <w:suppressLineNumbers w:val="0"/>
        <w:spacing w:before="100" w:beforeAutospacing="0" w:after="100" w:afterAutospacing="0" w:line="525" w:lineRule="atLeast"/>
        <w:ind w:left="0" w:right="0" w:firstLine="165"/>
        <w:jc w:val="center"/>
        <w:rPr>
          <w:rFonts w:hint="eastAsia" w:ascii="宋体" w:hAnsi="宋体" w:eastAsia="宋体" w:cs="宋体"/>
          <w:i w:val="0"/>
          <w:caps w:val="0"/>
          <w:color w:val="000000"/>
          <w:spacing w:val="0"/>
          <w:sz w:val="27"/>
          <w:szCs w:val="27"/>
        </w:rPr>
      </w:pPr>
      <w:r>
        <w:rPr>
          <w:rFonts w:hint="eastAsia" w:ascii="宋体" w:hAnsi="宋体" w:eastAsia="宋体" w:cs="宋体"/>
          <w:i w:val="0"/>
          <w:caps w:val="0"/>
          <w:color w:val="000000"/>
          <w:spacing w:val="0"/>
          <w:sz w:val="24"/>
          <w:szCs w:val="24"/>
        </w:rPr>
        <w:t> </w:t>
      </w:r>
    </w:p>
    <w:p>
      <w:pPr>
        <w:pStyle w:val="7"/>
        <w:keepNext w:val="0"/>
        <w:keepLines w:val="0"/>
        <w:widowControl/>
        <w:suppressLineNumbers w:val="0"/>
        <w:spacing w:before="100" w:beforeAutospacing="0" w:after="100" w:afterAutospacing="0" w:line="525" w:lineRule="atLeast"/>
        <w:ind w:right="0" w:firstLine="930" w:firstLineChars="300"/>
        <w:jc w:val="left"/>
        <w:rPr>
          <w:rFonts w:hint="eastAsia" w:ascii="宋体" w:hAnsi="宋体" w:eastAsia="宋体" w:cs="宋体"/>
          <w:i w:val="0"/>
          <w:caps w:val="0"/>
          <w:color w:val="000000"/>
          <w:spacing w:val="0"/>
          <w:sz w:val="27"/>
          <w:szCs w:val="27"/>
        </w:rPr>
      </w:pPr>
      <w:r>
        <w:rPr>
          <w:rFonts w:ascii="黑体" w:hAnsi="宋体" w:eastAsia="黑体" w:cs="黑体"/>
          <w:i w:val="0"/>
          <w:caps w:val="0"/>
          <w:color w:val="000000"/>
          <w:spacing w:val="0"/>
          <w:sz w:val="31"/>
          <w:szCs w:val="31"/>
        </w:rPr>
        <w:t>一、</w:t>
      </w:r>
      <w:r>
        <w:rPr>
          <w:rFonts w:hint="eastAsia" w:ascii="黑体" w:hAnsi="宋体" w:eastAsia="黑体" w:cs="黑体"/>
          <w:i w:val="0"/>
          <w:caps w:val="0"/>
          <w:color w:val="000000"/>
          <w:spacing w:val="0"/>
          <w:sz w:val="31"/>
          <w:szCs w:val="31"/>
          <w:lang w:val="en-US" w:eastAsia="zh-CN"/>
        </w:rPr>
        <w:t>基本情况</w:t>
      </w:r>
      <w:r>
        <w:rPr>
          <w:rFonts w:hint="eastAsia" w:ascii="黑体" w:hAnsi="宋体" w:eastAsia="黑体" w:cs="黑体"/>
          <w:i w:val="0"/>
          <w:caps w:val="0"/>
          <w:color w:val="000000"/>
          <w:spacing w:val="0"/>
          <w:sz w:val="31"/>
          <w:szCs w:val="31"/>
        </w:rPr>
        <w:t>  </w:t>
      </w:r>
    </w:p>
    <w:p>
      <w:pPr>
        <w:pStyle w:val="7"/>
        <w:keepNext w:val="0"/>
        <w:keepLines w:val="0"/>
        <w:widowControl/>
        <w:suppressLineNumbers w:val="0"/>
        <w:spacing w:before="100" w:beforeAutospacing="0" w:after="100" w:afterAutospacing="0" w:line="525" w:lineRule="atLeast"/>
        <w:ind w:left="0" w:right="0" w:firstLine="645"/>
        <w:jc w:val="left"/>
        <w:rPr>
          <w:rFonts w:hint="default" w:ascii="仿宋_GB2312" w:hAnsi="宋体" w:eastAsia="仿宋_GB2312" w:cs="仿宋_GB2312"/>
          <w:i w:val="0"/>
          <w:caps w:val="0"/>
          <w:color w:val="000000"/>
          <w:spacing w:val="0"/>
          <w:sz w:val="31"/>
          <w:szCs w:val="31"/>
          <w:lang w:val="en-US" w:eastAsia="zh-CN"/>
        </w:rPr>
      </w:pPr>
      <w:r>
        <w:rPr>
          <w:rFonts w:hint="default" w:ascii="仿宋_GB2312" w:hAnsi="宋体" w:eastAsia="仿宋_GB2312" w:cs="仿宋_GB2312"/>
          <w:i w:val="0"/>
          <w:caps w:val="0"/>
          <w:color w:val="000000"/>
          <w:spacing w:val="0"/>
          <w:sz w:val="31"/>
          <w:szCs w:val="31"/>
        </w:rPr>
        <w:t>（一）项目</w:t>
      </w:r>
      <w:r>
        <w:rPr>
          <w:rFonts w:hint="eastAsia" w:ascii="仿宋_GB2312" w:hAnsi="宋体" w:eastAsia="仿宋_GB2312" w:cs="仿宋_GB2312"/>
          <w:i w:val="0"/>
          <w:caps w:val="0"/>
          <w:color w:val="000000"/>
          <w:spacing w:val="0"/>
          <w:sz w:val="31"/>
          <w:szCs w:val="31"/>
          <w:lang w:val="en-US" w:eastAsia="zh-CN"/>
        </w:rPr>
        <w:t>概况</w:t>
      </w:r>
    </w:p>
    <w:p>
      <w:pPr>
        <w:spacing w:line="578" w:lineRule="exact"/>
        <w:ind w:firstLine="620" w:firstLineChars="200"/>
        <w:outlineLvl w:val="0"/>
        <w:rPr>
          <w:rFonts w:hint="eastAsia" w:ascii="仿宋_GB2312" w:hAnsi="宋体" w:eastAsia="仿宋_GB2312" w:cs="仿宋_GB2312"/>
          <w:i w:val="0"/>
          <w:caps w:val="0"/>
          <w:color w:val="000000"/>
          <w:spacing w:val="0"/>
          <w:sz w:val="31"/>
          <w:szCs w:val="31"/>
          <w:lang w:eastAsia="zh-CN"/>
        </w:rPr>
      </w:pPr>
      <w:r>
        <w:rPr>
          <w:rFonts w:hint="default" w:ascii="仿宋_GB2312" w:hAnsi="宋体" w:eastAsia="仿宋_GB2312" w:cs="仿宋_GB2312"/>
          <w:i w:val="0"/>
          <w:caps w:val="0"/>
          <w:color w:val="000000"/>
          <w:spacing w:val="0"/>
          <w:sz w:val="31"/>
          <w:szCs w:val="31"/>
          <w:lang w:val="en-US" w:eastAsia="zh-CN"/>
        </w:rPr>
        <w:t>2019年，财政补贴海口日报购买海口日报印刷服务，海口日报社通过招标进行采购，在市财政局同意我社与我社下属单位海口日报社印刷厂采取单一来源采购后，在海口市政府采购中心组织下，通过抽取专家论证采购价格，双方于2019年7月18日在海口市政府采购中心进行协商谈判并达成采购价格0.255元/对开张，海口市政府采购中心下发了成交通知书{海资交[2019]采（0134）号，海口日报社与印刷厂按照采购文件要求及成交结果签订了印刷海口日报印刷合同，《海口日报》周末印刷版面8版，周一至周五印刷版面12至16版。</w:t>
      </w:r>
      <w:r>
        <w:rPr>
          <w:rFonts w:hint="eastAsia" w:ascii="仿宋_GB2312" w:hAnsi="宋体" w:eastAsia="仿宋_GB2312" w:cs="仿宋_GB2312"/>
          <w:i w:val="0"/>
          <w:caps w:val="0"/>
          <w:color w:val="000000"/>
          <w:spacing w:val="0"/>
          <w:sz w:val="31"/>
          <w:szCs w:val="31"/>
          <w:lang w:eastAsia="zh-CN"/>
        </w:rPr>
        <w:t>全彩印刷项目经费202</w:t>
      </w:r>
      <w:r>
        <w:rPr>
          <w:rFonts w:hint="eastAsia" w:ascii="仿宋_GB2312" w:hAnsi="宋体" w:eastAsia="仿宋_GB2312" w:cs="仿宋_GB2312"/>
          <w:i w:val="0"/>
          <w:caps w:val="0"/>
          <w:color w:val="000000"/>
          <w:spacing w:val="0"/>
          <w:sz w:val="31"/>
          <w:szCs w:val="31"/>
          <w:lang w:val="en-US" w:eastAsia="zh-CN"/>
        </w:rPr>
        <w:t>2</w:t>
      </w:r>
      <w:r>
        <w:rPr>
          <w:rFonts w:hint="eastAsia" w:ascii="仿宋_GB2312" w:hAnsi="宋体" w:eastAsia="仿宋_GB2312" w:cs="仿宋_GB2312"/>
          <w:i w:val="0"/>
          <w:caps w:val="0"/>
          <w:color w:val="000000"/>
          <w:spacing w:val="0"/>
          <w:sz w:val="31"/>
          <w:szCs w:val="31"/>
          <w:lang w:eastAsia="zh-CN"/>
        </w:rPr>
        <w:t>年预算</w:t>
      </w:r>
      <w:r>
        <w:rPr>
          <w:rFonts w:hint="eastAsia" w:ascii="仿宋_GB2312" w:hAnsi="宋体" w:eastAsia="仿宋_GB2312" w:cs="仿宋_GB2312"/>
          <w:i w:val="0"/>
          <w:caps w:val="0"/>
          <w:color w:val="000000"/>
          <w:spacing w:val="0"/>
          <w:sz w:val="31"/>
          <w:szCs w:val="31"/>
          <w:lang w:val="en-US" w:eastAsia="zh-CN"/>
        </w:rPr>
        <w:t>15</w:t>
      </w:r>
      <w:r>
        <w:rPr>
          <w:rFonts w:hint="eastAsia" w:ascii="仿宋_GB2312" w:hAnsi="宋体" w:eastAsia="仿宋_GB2312" w:cs="仿宋_GB2312"/>
          <w:i w:val="0"/>
          <w:caps w:val="0"/>
          <w:color w:val="000000"/>
          <w:spacing w:val="0"/>
          <w:sz w:val="31"/>
          <w:szCs w:val="31"/>
          <w:lang w:eastAsia="zh-CN"/>
        </w:rPr>
        <w:t>0</w:t>
      </w:r>
      <w:r>
        <w:rPr>
          <w:rFonts w:hint="eastAsia" w:ascii="仿宋_GB2312" w:hAnsi="宋体" w:eastAsia="仿宋_GB2312" w:cs="仿宋_GB2312"/>
          <w:i w:val="0"/>
          <w:caps w:val="0"/>
          <w:color w:val="000000"/>
          <w:spacing w:val="0"/>
          <w:sz w:val="31"/>
          <w:szCs w:val="31"/>
          <w:lang w:val="en-US" w:eastAsia="zh-CN"/>
        </w:rPr>
        <w:t>0</w:t>
      </w:r>
      <w:r>
        <w:rPr>
          <w:rFonts w:hint="eastAsia" w:ascii="仿宋_GB2312" w:hAnsi="宋体" w:eastAsia="仿宋_GB2312" w:cs="仿宋_GB2312"/>
          <w:i w:val="0"/>
          <w:caps w:val="0"/>
          <w:color w:val="000000"/>
          <w:spacing w:val="0"/>
          <w:sz w:val="31"/>
          <w:szCs w:val="31"/>
          <w:lang w:eastAsia="zh-CN"/>
        </w:rPr>
        <w:t>000元，该项目资金当年财政全部下达到位并完成支付。</w:t>
      </w:r>
    </w:p>
    <w:p>
      <w:pPr>
        <w:pStyle w:val="7"/>
        <w:keepNext w:val="0"/>
        <w:keepLines w:val="0"/>
        <w:widowControl/>
        <w:numPr>
          <w:ilvl w:val="0"/>
          <w:numId w:val="0"/>
        </w:numPr>
        <w:suppressLineNumbers w:val="0"/>
        <w:spacing w:before="100" w:beforeAutospacing="0" w:after="100" w:afterAutospacing="0" w:line="525" w:lineRule="atLeast"/>
        <w:ind w:leftChars="100" w:right="0" w:rightChars="0"/>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 xml:space="preserve">   （二）项目绩效目标</w:t>
      </w:r>
    </w:p>
    <w:p>
      <w:pPr>
        <w:pStyle w:val="7"/>
        <w:keepNext w:val="0"/>
        <w:keepLines w:val="0"/>
        <w:widowControl/>
        <w:numPr>
          <w:ilvl w:val="0"/>
          <w:numId w:val="0"/>
        </w:numPr>
        <w:suppressLineNumbers w:val="0"/>
        <w:spacing w:before="100" w:beforeAutospacing="0" w:after="100" w:afterAutospacing="0" w:line="525" w:lineRule="atLeast"/>
        <w:ind w:right="0" w:rightChars="0"/>
        <w:jc w:val="left"/>
        <w:rPr>
          <w:rFonts w:hint="eastAsia" w:ascii="仿宋_GB2312" w:hAnsi="宋体" w:eastAsia="仿宋_GB2312" w:cs="仿宋_GB2312"/>
          <w:i w:val="0"/>
          <w:caps w:val="0"/>
          <w:color w:val="000000"/>
          <w:spacing w:val="0"/>
          <w:kern w:val="2"/>
          <w:sz w:val="31"/>
          <w:szCs w:val="31"/>
          <w:lang w:val="en-US" w:eastAsia="zh-CN" w:bidi="ar-SA"/>
        </w:rPr>
      </w:pPr>
      <w:r>
        <w:rPr>
          <w:rFonts w:hint="eastAsia" w:ascii="仿宋_GB2312" w:hAnsi="宋体" w:eastAsia="仿宋_GB2312" w:cs="仿宋_GB2312"/>
          <w:i w:val="0"/>
          <w:caps w:val="0"/>
          <w:color w:val="000000"/>
          <w:spacing w:val="0"/>
          <w:kern w:val="2"/>
          <w:sz w:val="31"/>
          <w:szCs w:val="31"/>
          <w:lang w:val="en-US" w:eastAsia="zh-CN" w:bidi="ar-SA"/>
        </w:rPr>
        <w:t xml:space="preserve">    </w:t>
      </w:r>
      <w:r>
        <w:rPr>
          <w:rFonts w:hint="default" w:ascii="仿宋_GB2312" w:hAnsi="宋体" w:eastAsia="仿宋_GB2312" w:cs="仿宋_GB2312"/>
          <w:i w:val="0"/>
          <w:caps w:val="0"/>
          <w:color w:val="000000"/>
          <w:spacing w:val="0"/>
          <w:kern w:val="2"/>
          <w:sz w:val="31"/>
          <w:szCs w:val="31"/>
          <w:lang w:val="en-US" w:eastAsia="zh-CN" w:bidi="ar-SA"/>
        </w:rPr>
        <w:t>确保完成海口日报报纸全年印刷产量，高质量完成印刷任务，提高读者整体满意度。</w:t>
      </w:r>
    </w:p>
    <w:p>
      <w:pPr>
        <w:pStyle w:val="7"/>
        <w:keepNext w:val="0"/>
        <w:keepLines w:val="0"/>
        <w:widowControl/>
        <w:numPr>
          <w:ilvl w:val="0"/>
          <w:numId w:val="1"/>
        </w:numPr>
        <w:suppressLineNumbers w:val="0"/>
        <w:spacing w:before="100" w:beforeAutospacing="0" w:after="100" w:afterAutospacing="0" w:line="525" w:lineRule="atLeast"/>
        <w:ind w:left="-15" w:leftChars="0" w:right="0" w:firstLine="645" w:firstLineChars="0"/>
        <w:jc w:val="left"/>
        <w:rPr>
          <w:rFonts w:hint="eastAsia" w:ascii="黑体" w:hAnsi="宋体" w:eastAsia="黑体" w:cs="黑体"/>
          <w:i w:val="0"/>
          <w:caps w:val="0"/>
          <w:color w:val="000000"/>
          <w:spacing w:val="0"/>
          <w:sz w:val="31"/>
          <w:szCs w:val="31"/>
          <w:lang w:val="en-US" w:eastAsia="zh-CN"/>
        </w:rPr>
      </w:pPr>
      <w:r>
        <w:rPr>
          <w:rFonts w:hint="eastAsia" w:ascii="黑体" w:hAnsi="宋体" w:eastAsia="黑体" w:cs="黑体"/>
          <w:i w:val="0"/>
          <w:caps w:val="0"/>
          <w:color w:val="000000"/>
          <w:spacing w:val="0"/>
          <w:sz w:val="31"/>
          <w:szCs w:val="31"/>
          <w:lang w:val="en-US" w:eastAsia="zh-CN"/>
        </w:rPr>
        <w:t>绩效评价工作开展情况</w:t>
      </w:r>
    </w:p>
    <w:p>
      <w:pPr>
        <w:pStyle w:val="7"/>
        <w:keepNext w:val="0"/>
        <w:keepLines w:val="0"/>
        <w:widowControl/>
        <w:numPr>
          <w:ilvl w:val="0"/>
          <w:numId w:val="2"/>
        </w:numPr>
        <w:suppressLineNumbers w:val="0"/>
        <w:spacing w:before="100" w:beforeAutospacing="0" w:after="100" w:afterAutospacing="0" w:line="525" w:lineRule="atLeast"/>
        <w:ind w:left="465" w:leftChars="0" w:right="0" w:rightChars="0" w:firstLine="0" w:firstLineChars="0"/>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绩效评价目的、对象和范围</w:t>
      </w:r>
    </w:p>
    <w:p>
      <w:pPr>
        <w:pStyle w:val="7"/>
        <w:keepNext w:val="0"/>
        <w:keepLines w:val="0"/>
        <w:widowControl/>
        <w:numPr>
          <w:ilvl w:val="0"/>
          <w:numId w:val="3"/>
        </w:numPr>
        <w:suppressLineNumbers w:val="0"/>
        <w:spacing w:before="100" w:beforeAutospacing="0" w:after="100" w:afterAutospacing="0" w:line="525" w:lineRule="atLeast"/>
        <w:ind w:leftChars="248" w:right="0" w:rightChars="0"/>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绩效评价目的：为全面实施预算绩效管理，建立科学、</w:t>
      </w:r>
    </w:p>
    <w:p>
      <w:pPr>
        <w:pStyle w:val="7"/>
        <w:keepNext w:val="0"/>
        <w:keepLines w:val="0"/>
        <w:widowControl/>
        <w:numPr>
          <w:ilvl w:val="0"/>
          <w:numId w:val="0"/>
        </w:numPr>
        <w:suppressLineNumbers w:val="0"/>
        <w:spacing w:before="100" w:beforeAutospacing="0" w:after="100" w:afterAutospacing="0" w:line="525" w:lineRule="atLeast"/>
        <w:ind w:right="0" w:rightChars="0"/>
        <w:jc w:val="left"/>
        <w:rPr>
          <w:rFonts w:hint="eastAsia" w:ascii="仿宋_GB2312" w:hAnsi="宋体" w:eastAsia="仿宋_GB2312" w:cs="仿宋_GB2312"/>
          <w:i w:val="0"/>
          <w:caps w:val="0"/>
          <w:color w:val="000000"/>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合理的项目支出绩效评价管理体系，提高财政资源配置效率和使用效益。</w:t>
      </w:r>
    </w:p>
    <w:p>
      <w:pPr>
        <w:spacing w:line="552" w:lineRule="exact"/>
        <w:rPr>
          <w:rFonts w:hint="default" w:ascii="仿宋_GB2312" w:hAnsi="宋体" w:eastAsia="仿宋_GB2312" w:cs="仿宋_GB2312"/>
          <w:i w:val="0"/>
          <w:caps w:val="0"/>
          <w:color w:val="000000"/>
          <w:spacing w:val="0"/>
          <w:kern w:val="0"/>
          <w:sz w:val="31"/>
          <w:szCs w:val="31"/>
          <w:lang w:val="en-US" w:eastAsia="zh-CN" w:bidi="ar"/>
        </w:rPr>
      </w:pPr>
      <w:r>
        <w:rPr>
          <w:rFonts w:hint="eastAsia" w:ascii="仿宋_GB2312" w:hAnsi="宋体" w:eastAsia="仿宋_GB2312" w:cs="仿宋_GB2312"/>
          <w:i w:val="0"/>
          <w:caps w:val="0"/>
          <w:color w:val="000000"/>
          <w:spacing w:val="0"/>
          <w:sz w:val="31"/>
          <w:szCs w:val="31"/>
          <w:lang w:val="en-US" w:eastAsia="zh-CN"/>
        </w:rPr>
        <w:t>2.</w:t>
      </w:r>
      <w:r>
        <w:rPr>
          <w:rFonts w:hint="eastAsia" w:ascii="仿宋_GB2312" w:hAnsi="宋体" w:eastAsia="仿宋_GB2312" w:cs="仿宋_GB2312"/>
          <w:i w:val="0"/>
          <w:caps w:val="0"/>
          <w:color w:val="000000"/>
          <w:spacing w:val="0"/>
          <w:kern w:val="0"/>
          <w:sz w:val="31"/>
          <w:szCs w:val="31"/>
          <w:lang w:val="en-US" w:eastAsia="zh-CN" w:bidi="ar"/>
        </w:rPr>
        <w:t>绩效评价对象和范围：此次我单位根据海南省财政厅关于印发《海南省项目支出绩效评价管理实施办法》（</w:t>
      </w:r>
      <w:bookmarkStart w:id="0" w:name="字号"/>
      <w:r>
        <w:rPr>
          <w:rFonts w:hint="eastAsia" w:ascii="仿宋_GB2312" w:hAnsi="宋体" w:eastAsia="仿宋_GB2312" w:cs="仿宋_GB2312"/>
          <w:i w:val="0"/>
          <w:caps w:val="0"/>
          <w:color w:val="000000"/>
          <w:spacing w:val="0"/>
          <w:kern w:val="0"/>
          <w:sz w:val="31"/>
          <w:szCs w:val="31"/>
          <w:lang w:val="en-US" w:eastAsia="zh-CN" w:bidi="ar"/>
        </w:rPr>
        <w:t>琼财绩</w:t>
      </w:r>
      <w:bookmarkEnd w:id="0"/>
      <w:r>
        <w:rPr>
          <w:rFonts w:hint="eastAsia" w:ascii="仿宋_GB2312" w:hAnsi="宋体" w:eastAsia="仿宋_GB2312" w:cs="仿宋_GB2312"/>
          <w:i w:val="0"/>
          <w:caps w:val="0"/>
          <w:color w:val="000000"/>
          <w:spacing w:val="0"/>
          <w:kern w:val="0"/>
          <w:sz w:val="31"/>
          <w:szCs w:val="31"/>
          <w:lang w:val="en-US" w:eastAsia="zh-CN" w:bidi="ar"/>
        </w:rPr>
        <w:t>〔</w:t>
      </w:r>
      <w:bookmarkStart w:id="1" w:name="年"/>
      <w:r>
        <w:rPr>
          <w:rFonts w:hint="eastAsia" w:ascii="仿宋_GB2312" w:hAnsi="宋体" w:eastAsia="仿宋_GB2312" w:cs="仿宋_GB2312"/>
          <w:i w:val="0"/>
          <w:caps w:val="0"/>
          <w:color w:val="000000"/>
          <w:spacing w:val="0"/>
          <w:kern w:val="0"/>
          <w:sz w:val="31"/>
          <w:szCs w:val="31"/>
          <w:lang w:val="en-US" w:eastAsia="zh-CN" w:bidi="ar"/>
        </w:rPr>
        <w:t>2020</w:t>
      </w:r>
      <w:bookmarkEnd w:id="1"/>
      <w:r>
        <w:rPr>
          <w:rFonts w:hint="eastAsia" w:ascii="仿宋_GB2312" w:hAnsi="宋体" w:eastAsia="仿宋_GB2312" w:cs="仿宋_GB2312"/>
          <w:i w:val="0"/>
          <w:caps w:val="0"/>
          <w:color w:val="000000"/>
          <w:spacing w:val="0"/>
          <w:kern w:val="0"/>
          <w:sz w:val="31"/>
          <w:szCs w:val="31"/>
          <w:lang w:val="en-US" w:eastAsia="zh-CN" w:bidi="ar"/>
        </w:rPr>
        <w:t>〕</w:t>
      </w:r>
      <w:bookmarkStart w:id="2" w:name="文号"/>
      <w:r>
        <w:rPr>
          <w:rFonts w:hint="eastAsia" w:ascii="仿宋_GB2312" w:hAnsi="宋体" w:eastAsia="仿宋_GB2312" w:cs="仿宋_GB2312"/>
          <w:i w:val="0"/>
          <w:caps w:val="0"/>
          <w:color w:val="000000"/>
          <w:spacing w:val="0"/>
          <w:kern w:val="0"/>
          <w:sz w:val="31"/>
          <w:szCs w:val="31"/>
          <w:lang w:val="en-US" w:eastAsia="zh-CN" w:bidi="ar"/>
        </w:rPr>
        <w:t>594</w:t>
      </w:r>
      <w:bookmarkEnd w:id="2"/>
      <w:r>
        <w:rPr>
          <w:rFonts w:hint="eastAsia" w:ascii="仿宋_GB2312" w:hAnsi="宋体" w:eastAsia="仿宋_GB2312" w:cs="仿宋_GB2312"/>
          <w:i w:val="0"/>
          <w:caps w:val="0"/>
          <w:color w:val="000000"/>
          <w:spacing w:val="0"/>
          <w:kern w:val="0"/>
          <w:sz w:val="31"/>
          <w:szCs w:val="31"/>
          <w:lang w:val="en-US" w:eastAsia="zh-CN" w:bidi="ar"/>
        </w:rPr>
        <w:t>号）文件要求对</w:t>
      </w:r>
      <w:r>
        <w:rPr>
          <w:rFonts w:hint="default" w:ascii="仿宋_GB2312" w:hAnsi="宋体" w:eastAsia="仿宋_GB2312" w:cs="仿宋_GB2312"/>
          <w:i w:val="0"/>
          <w:caps w:val="0"/>
          <w:color w:val="000000"/>
          <w:spacing w:val="0"/>
          <w:kern w:val="0"/>
          <w:sz w:val="31"/>
          <w:szCs w:val="31"/>
          <w:lang w:val="en-US" w:eastAsia="zh-CN" w:bidi="ar"/>
        </w:rPr>
        <w:t>202</w:t>
      </w:r>
      <w:r>
        <w:rPr>
          <w:rFonts w:hint="eastAsia" w:ascii="仿宋_GB2312" w:hAnsi="宋体" w:eastAsia="仿宋_GB2312" w:cs="仿宋_GB2312"/>
          <w:i w:val="0"/>
          <w:caps w:val="0"/>
          <w:color w:val="000000"/>
          <w:spacing w:val="0"/>
          <w:kern w:val="0"/>
          <w:sz w:val="31"/>
          <w:szCs w:val="31"/>
          <w:lang w:val="en-US" w:eastAsia="zh-CN" w:bidi="ar"/>
        </w:rPr>
        <w:t>2年度我单位实施的全彩印刷补贴项目开展部门绩效评价，本次绩效评价主要围绕项目</w:t>
      </w:r>
      <w:r>
        <w:rPr>
          <w:rFonts w:hint="default" w:ascii="仿宋_GB2312" w:hAnsi="宋体" w:eastAsia="仿宋_GB2312" w:cs="仿宋_GB2312"/>
          <w:i w:val="0"/>
          <w:caps w:val="0"/>
          <w:color w:val="000000"/>
          <w:spacing w:val="0"/>
          <w:kern w:val="0"/>
          <w:sz w:val="31"/>
          <w:szCs w:val="31"/>
          <w:lang w:val="en-US" w:eastAsia="zh-CN" w:bidi="ar"/>
        </w:rPr>
        <w:t>资金使用情况、财务管理状况及绩效目标的实现程度，包括是否达到预定产出和效果等方面进行部门绩效评价。</w:t>
      </w:r>
      <w:r>
        <w:rPr>
          <w:rFonts w:hint="eastAsia" w:ascii="仿宋_GB2312" w:hAnsi="宋体" w:eastAsia="仿宋_GB2312" w:cs="仿宋_GB2312"/>
          <w:i w:val="0"/>
          <w:caps w:val="0"/>
          <w:color w:val="000000"/>
          <w:spacing w:val="0"/>
          <w:kern w:val="0"/>
          <w:sz w:val="31"/>
          <w:szCs w:val="31"/>
          <w:lang w:val="en-US" w:eastAsia="zh-CN" w:bidi="ar"/>
        </w:rPr>
        <w:t>2022年度全彩印刷补贴安排的市级财政资金为1500000元。</w:t>
      </w:r>
    </w:p>
    <w:p>
      <w:pPr>
        <w:pStyle w:val="7"/>
        <w:keepNext w:val="0"/>
        <w:keepLines w:val="0"/>
        <w:widowControl/>
        <w:numPr>
          <w:ilvl w:val="0"/>
          <w:numId w:val="0"/>
        </w:numPr>
        <w:suppressLineNumbers w:val="0"/>
        <w:spacing w:before="0" w:beforeAutospacing="0" w:after="0" w:afterAutospacing="0" w:line="240" w:lineRule="auto"/>
        <w:ind w:leftChars="0" w:right="0" w:rightChars="0"/>
        <w:jc w:val="left"/>
        <w:rPr>
          <w:rFonts w:hint="eastAsia" w:ascii="仿宋_GB2312" w:hAnsi="宋体" w:eastAsia="仿宋_GB2312" w:cs="仿宋_GB2312"/>
          <w:i w:val="0"/>
          <w:caps w:val="0"/>
          <w:color w:val="000000"/>
          <w:spacing w:val="0"/>
          <w:sz w:val="31"/>
          <w:szCs w:val="31"/>
          <w:lang w:val="en-US" w:eastAsia="zh-CN"/>
        </w:rPr>
      </w:pPr>
    </w:p>
    <w:p>
      <w:pPr>
        <w:pStyle w:val="7"/>
        <w:keepNext w:val="0"/>
        <w:keepLines w:val="0"/>
        <w:widowControl/>
        <w:numPr>
          <w:ilvl w:val="0"/>
          <w:numId w:val="0"/>
        </w:numPr>
        <w:suppressLineNumbers w:val="0"/>
        <w:spacing w:before="0" w:beforeAutospacing="0" w:after="0" w:afterAutospacing="0" w:line="240" w:lineRule="auto"/>
        <w:ind w:leftChars="0" w:right="0" w:rightChars="0"/>
        <w:jc w:val="left"/>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000000"/>
          <w:spacing w:val="0"/>
          <w:sz w:val="31"/>
          <w:szCs w:val="31"/>
          <w:lang w:val="en-US" w:eastAsia="zh-CN"/>
        </w:rPr>
        <w:t xml:space="preserve">  </w:t>
      </w:r>
      <w:r>
        <w:rPr>
          <w:rFonts w:hint="eastAsia" w:ascii="仿宋_GB2312" w:hAnsi="宋体" w:eastAsia="仿宋_GB2312" w:cs="仿宋_GB2312"/>
          <w:i w:val="0"/>
          <w:caps w:val="0"/>
          <w:color w:val="auto"/>
          <w:spacing w:val="0"/>
          <w:sz w:val="31"/>
          <w:szCs w:val="31"/>
          <w:lang w:val="en-US" w:eastAsia="zh-CN"/>
        </w:rPr>
        <w:t xml:space="preserve"> （二） 绩效评价原则、评价指标体系、评价方法、评价标准等。</w:t>
      </w:r>
    </w:p>
    <w:p>
      <w:pPr>
        <w:pStyle w:val="23"/>
        <w:keepNext w:val="0"/>
        <w:keepLines w:val="0"/>
        <w:widowControl w:val="0"/>
        <w:shd w:val="clear" w:color="auto" w:fill="auto"/>
        <w:bidi w:val="0"/>
        <w:spacing w:before="0" w:after="0" w:line="632" w:lineRule="exact"/>
        <w:ind w:left="0" w:right="0" w:firstLine="0"/>
        <w:jc w:val="both"/>
        <w:rPr>
          <w:rFonts w:hint="eastAsia" w:ascii="仿宋_GB2312" w:hAnsi="宋体" w:eastAsia="仿宋_GB2312" w:cs="仿宋_GB2312"/>
          <w:i w:val="0"/>
          <w:caps w:val="0"/>
          <w:color w:val="auto"/>
          <w:spacing w:val="0"/>
          <w:kern w:val="0"/>
          <w:sz w:val="31"/>
          <w:szCs w:val="31"/>
          <w:u w:val="none"/>
          <w:shd w:val="clear"/>
          <w:lang w:val="en-US" w:eastAsia="zh-CN" w:bidi="ar"/>
        </w:rPr>
      </w:pPr>
      <w:bookmarkStart w:id="3" w:name="bookmark52"/>
      <w:r>
        <w:rPr>
          <w:rFonts w:hint="eastAsia" w:ascii="仿宋_GB2312" w:hAnsi="宋体" w:eastAsia="仿宋_GB2312" w:cs="仿宋_GB2312"/>
          <w:i w:val="0"/>
          <w:caps w:val="0"/>
          <w:color w:val="auto"/>
          <w:spacing w:val="0"/>
          <w:kern w:val="0"/>
          <w:sz w:val="31"/>
          <w:szCs w:val="31"/>
          <w:u w:val="none"/>
          <w:shd w:val="clear"/>
          <w:lang w:val="en-US" w:eastAsia="zh-CN" w:bidi="ar"/>
        </w:rPr>
        <w:t>1</w:t>
      </w:r>
      <w:bookmarkEnd w:id="3"/>
      <w:r>
        <w:rPr>
          <w:rFonts w:hint="eastAsia" w:ascii="仿宋_GB2312" w:hAnsi="宋体" w:eastAsia="仿宋_GB2312" w:cs="仿宋_GB2312"/>
          <w:i w:val="0"/>
          <w:caps w:val="0"/>
          <w:color w:val="auto"/>
          <w:spacing w:val="0"/>
          <w:kern w:val="0"/>
          <w:sz w:val="31"/>
          <w:szCs w:val="31"/>
          <w:u w:val="none"/>
          <w:shd w:val="clear"/>
          <w:lang w:val="en-US" w:eastAsia="zh-CN" w:bidi="ar"/>
        </w:rPr>
        <w:t>、绩效评价原则</w:t>
      </w:r>
    </w:p>
    <w:p>
      <w:pPr>
        <w:pStyle w:val="23"/>
        <w:keepNext w:val="0"/>
        <w:keepLines w:val="0"/>
        <w:widowControl w:val="0"/>
        <w:shd w:val="clear" w:color="auto" w:fill="auto"/>
        <w:bidi w:val="0"/>
        <w:spacing w:before="0" w:after="0" w:line="632" w:lineRule="exact"/>
        <w:ind w:left="0" w:right="0" w:firstLine="800"/>
        <w:jc w:val="both"/>
        <w:rPr>
          <w:rFonts w:hint="eastAsia" w:ascii="仿宋_GB2312" w:hAnsi="宋体" w:eastAsia="仿宋_GB2312" w:cs="仿宋_GB2312"/>
          <w:i w:val="0"/>
          <w:caps w:val="0"/>
          <w:color w:val="auto"/>
          <w:spacing w:val="0"/>
          <w:kern w:val="0"/>
          <w:sz w:val="31"/>
          <w:szCs w:val="31"/>
          <w:u w:val="none"/>
          <w:shd w:val="clear"/>
          <w:lang w:val="en-US" w:eastAsia="zh-CN" w:bidi="ar"/>
        </w:rPr>
      </w:pPr>
      <w:bookmarkStart w:id="4" w:name="bookmark53"/>
      <w:r>
        <w:rPr>
          <w:rFonts w:hint="eastAsia" w:ascii="仿宋_GB2312" w:hAnsi="宋体" w:eastAsia="仿宋_GB2312" w:cs="仿宋_GB2312"/>
          <w:i w:val="0"/>
          <w:caps w:val="0"/>
          <w:color w:val="auto"/>
          <w:spacing w:val="0"/>
          <w:kern w:val="0"/>
          <w:sz w:val="31"/>
          <w:szCs w:val="31"/>
          <w:u w:val="none"/>
          <w:shd w:val="clear"/>
          <w:lang w:val="en-US" w:eastAsia="zh-CN" w:bidi="ar"/>
        </w:rPr>
        <w:t>（</w:t>
      </w:r>
      <w:bookmarkEnd w:id="4"/>
      <w:r>
        <w:rPr>
          <w:rFonts w:hint="eastAsia" w:ascii="仿宋_GB2312" w:hAnsi="宋体" w:eastAsia="仿宋_GB2312" w:cs="仿宋_GB2312"/>
          <w:i w:val="0"/>
          <w:caps w:val="0"/>
          <w:color w:val="auto"/>
          <w:spacing w:val="0"/>
          <w:kern w:val="0"/>
          <w:sz w:val="31"/>
          <w:szCs w:val="31"/>
          <w:u w:val="none"/>
          <w:shd w:val="clear"/>
          <w:lang w:val="en-US" w:eastAsia="zh-CN" w:bidi="ar"/>
        </w:rPr>
        <w:t>1）科学公正。绩效评价应当运用科学合理的方法， 按照规范的程序，体现委托人与项目实施主体相分离的原则, 一般由主管财务的机构委托，确保绩效评价的独立、客观、 公正。</w:t>
      </w:r>
    </w:p>
    <w:p>
      <w:pPr>
        <w:pStyle w:val="23"/>
        <w:keepNext w:val="0"/>
        <w:keepLines w:val="0"/>
        <w:widowControl w:val="0"/>
        <w:shd w:val="clear" w:color="auto" w:fill="auto"/>
        <w:tabs>
          <w:tab w:val="left" w:pos="1454"/>
        </w:tabs>
        <w:bidi w:val="0"/>
        <w:spacing w:before="0" w:after="0" w:line="631" w:lineRule="exact"/>
        <w:ind w:left="0" w:right="0" w:firstLine="780"/>
        <w:jc w:val="both"/>
        <w:rPr>
          <w:rFonts w:hint="eastAsia" w:ascii="仿宋_GB2312" w:hAnsi="宋体" w:eastAsia="仿宋_GB2312" w:cs="仿宋_GB2312"/>
          <w:i w:val="0"/>
          <w:caps w:val="0"/>
          <w:color w:val="auto"/>
          <w:spacing w:val="0"/>
          <w:kern w:val="0"/>
          <w:sz w:val="31"/>
          <w:szCs w:val="31"/>
          <w:u w:val="none"/>
          <w:shd w:val="clear"/>
          <w:lang w:val="en-US" w:eastAsia="zh-CN" w:bidi="ar"/>
        </w:rPr>
      </w:pPr>
      <w:bookmarkStart w:id="5" w:name="bookmark54"/>
      <w:r>
        <w:rPr>
          <w:rFonts w:hint="eastAsia" w:ascii="仿宋_GB2312" w:hAnsi="宋体" w:eastAsia="仿宋_GB2312" w:cs="仿宋_GB2312"/>
          <w:i w:val="0"/>
          <w:caps w:val="0"/>
          <w:color w:val="auto"/>
          <w:spacing w:val="0"/>
          <w:kern w:val="0"/>
          <w:sz w:val="31"/>
          <w:szCs w:val="31"/>
          <w:u w:val="none"/>
          <w:shd w:val="clear"/>
          <w:lang w:val="en-US" w:eastAsia="zh-CN" w:bidi="ar"/>
        </w:rPr>
        <w:t>（</w:t>
      </w:r>
      <w:bookmarkEnd w:id="5"/>
      <w:r>
        <w:rPr>
          <w:rFonts w:hint="eastAsia" w:ascii="仿宋_GB2312" w:hAnsi="宋体" w:eastAsia="仿宋_GB2312" w:cs="仿宋_GB2312"/>
          <w:i w:val="0"/>
          <w:caps w:val="0"/>
          <w:color w:val="auto"/>
          <w:spacing w:val="0"/>
          <w:kern w:val="0"/>
          <w:sz w:val="31"/>
          <w:szCs w:val="31"/>
          <w:u w:val="none"/>
          <w:shd w:val="clear"/>
          <w:lang w:val="en-US" w:eastAsia="zh-CN" w:bidi="ar"/>
        </w:rPr>
        <w:t>2）</w:t>
      </w:r>
      <w:r>
        <w:rPr>
          <w:rFonts w:hint="eastAsia" w:ascii="仿宋_GB2312" w:hAnsi="宋体" w:eastAsia="仿宋_GB2312" w:cs="仿宋_GB2312"/>
          <w:i w:val="0"/>
          <w:caps w:val="0"/>
          <w:color w:val="auto"/>
          <w:spacing w:val="0"/>
          <w:kern w:val="0"/>
          <w:sz w:val="31"/>
          <w:szCs w:val="31"/>
          <w:u w:val="none"/>
          <w:shd w:val="clear"/>
          <w:lang w:val="en-US" w:eastAsia="zh-CN" w:bidi="ar"/>
        </w:rPr>
        <w:tab/>
      </w:r>
      <w:r>
        <w:rPr>
          <w:rFonts w:hint="eastAsia" w:ascii="仿宋_GB2312" w:hAnsi="宋体" w:eastAsia="仿宋_GB2312" w:cs="仿宋_GB2312"/>
          <w:i w:val="0"/>
          <w:caps w:val="0"/>
          <w:color w:val="auto"/>
          <w:spacing w:val="0"/>
          <w:kern w:val="0"/>
          <w:sz w:val="31"/>
          <w:szCs w:val="31"/>
          <w:u w:val="none"/>
          <w:shd w:val="clear"/>
          <w:lang w:val="en-US" w:eastAsia="zh-CN" w:bidi="ar"/>
        </w:rPr>
        <w:t>统筹兼顾。单位自评、部门评价和财政评价应职 责明确，各有侧重，相互衔接。单位自评应由项目单位自主 实施，即</w:t>
      </w:r>
      <w:r>
        <w:rPr>
          <w:rFonts w:hint="eastAsia" w:ascii="仿宋_GB2312" w:hAnsi="宋体" w:eastAsia="仿宋_GB2312" w:cs="仿宋_GB2312"/>
          <w:i w:val="0"/>
          <w:caps w:val="0"/>
          <w:color w:val="auto"/>
          <w:spacing w:val="0"/>
          <w:kern w:val="0"/>
          <w:sz w:val="31"/>
          <w:szCs w:val="31"/>
          <w:u w:val="none"/>
          <w:shd w:val="clear"/>
          <w:lang w:val="zh-CN" w:eastAsia="zh-CN" w:bidi="ar"/>
        </w:rPr>
        <w:t>“谁</w:t>
      </w:r>
      <w:r>
        <w:rPr>
          <w:rFonts w:hint="eastAsia" w:ascii="仿宋_GB2312" w:hAnsi="宋体" w:eastAsia="仿宋_GB2312" w:cs="仿宋_GB2312"/>
          <w:i w:val="0"/>
          <w:caps w:val="0"/>
          <w:color w:val="auto"/>
          <w:spacing w:val="0"/>
          <w:kern w:val="0"/>
          <w:sz w:val="31"/>
          <w:szCs w:val="31"/>
          <w:u w:val="none"/>
          <w:shd w:val="clear"/>
          <w:lang w:val="en-US" w:eastAsia="zh-CN" w:bidi="ar"/>
        </w:rPr>
        <w:t>支出、谁自评”。部门评价和财政评价应在单位自评的基础上开展，必要时可委托第三方机构实施。</w:t>
      </w:r>
    </w:p>
    <w:p>
      <w:pPr>
        <w:pStyle w:val="23"/>
        <w:keepNext w:val="0"/>
        <w:keepLines w:val="0"/>
        <w:widowControl w:val="0"/>
        <w:shd w:val="clear" w:color="auto" w:fill="auto"/>
        <w:tabs>
          <w:tab w:val="left" w:pos="1454"/>
        </w:tabs>
        <w:bidi w:val="0"/>
        <w:spacing w:before="0" w:after="0" w:line="631" w:lineRule="exact"/>
        <w:ind w:left="0" w:right="0" w:firstLine="780"/>
        <w:jc w:val="both"/>
        <w:rPr>
          <w:rFonts w:hint="eastAsia" w:ascii="仿宋_GB2312" w:hAnsi="宋体" w:eastAsia="仿宋_GB2312" w:cs="仿宋_GB2312"/>
          <w:i w:val="0"/>
          <w:caps w:val="0"/>
          <w:color w:val="auto"/>
          <w:spacing w:val="0"/>
          <w:kern w:val="0"/>
          <w:sz w:val="31"/>
          <w:szCs w:val="31"/>
          <w:u w:val="none"/>
          <w:shd w:val="clear" w:color="auto" w:fill="auto"/>
          <w:lang w:val="en-US" w:eastAsia="zh-CN" w:bidi="ar"/>
        </w:rPr>
      </w:pPr>
      <w:bookmarkStart w:id="6" w:name="bookmark55"/>
      <w:r>
        <w:rPr>
          <w:rFonts w:hint="eastAsia" w:ascii="仿宋_GB2312" w:hAnsi="宋体" w:eastAsia="仿宋_GB2312" w:cs="仿宋_GB2312"/>
          <w:i w:val="0"/>
          <w:caps w:val="0"/>
          <w:color w:val="auto"/>
          <w:spacing w:val="0"/>
          <w:kern w:val="0"/>
          <w:sz w:val="31"/>
          <w:szCs w:val="31"/>
          <w:u w:val="none"/>
          <w:shd w:val="clear"/>
          <w:lang w:val="en-US" w:eastAsia="zh-CN" w:bidi="ar"/>
        </w:rPr>
        <w:t>（</w:t>
      </w:r>
      <w:bookmarkEnd w:id="6"/>
      <w:r>
        <w:rPr>
          <w:rFonts w:hint="eastAsia" w:ascii="仿宋_GB2312" w:hAnsi="宋体" w:eastAsia="仿宋_GB2312" w:cs="仿宋_GB2312"/>
          <w:i w:val="0"/>
          <w:caps w:val="0"/>
          <w:color w:val="auto"/>
          <w:spacing w:val="0"/>
          <w:kern w:val="0"/>
          <w:sz w:val="31"/>
          <w:szCs w:val="31"/>
          <w:u w:val="none"/>
          <w:shd w:val="clear"/>
          <w:lang w:val="en-US" w:eastAsia="zh-CN" w:bidi="ar"/>
        </w:rPr>
        <w:t>3）</w:t>
      </w:r>
      <w:r>
        <w:rPr>
          <w:rFonts w:hint="eastAsia" w:ascii="仿宋_GB2312" w:hAnsi="宋体" w:eastAsia="仿宋_GB2312" w:cs="仿宋_GB2312"/>
          <w:i w:val="0"/>
          <w:caps w:val="0"/>
          <w:color w:val="auto"/>
          <w:spacing w:val="0"/>
          <w:kern w:val="0"/>
          <w:sz w:val="31"/>
          <w:szCs w:val="31"/>
          <w:u w:val="none"/>
          <w:shd w:val="clear"/>
          <w:lang w:val="en-US" w:eastAsia="zh-CN" w:bidi="ar"/>
        </w:rPr>
        <w:tab/>
      </w:r>
      <w:r>
        <w:rPr>
          <w:rFonts w:hint="eastAsia" w:ascii="仿宋_GB2312" w:hAnsi="宋体" w:eastAsia="仿宋_GB2312" w:cs="仿宋_GB2312"/>
          <w:i w:val="0"/>
          <w:caps w:val="0"/>
          <w:color w:val="auto"/>
          <w:spacing w:val="0"/>
          <w:kern w:val="0"/>
          <w:sz w:val="31"/>
          <w:szCs w:val="31"/>
          <w:u w:val="none"/>
          <w:shd w:val="clear"/>
          <w:lang w:val="en-US" w:eastAsia="zh-CN" w:bidi="ar"/>
        </w:rPr>
        <w:t>激励约束。绩效评价结果应与预算安排、政策调 整、改进管理实质性挂钩，体现奖优罚劣和激励相容导向， 有</w:t>
      </w:r>
      <w:r>
        <w:rPr>
          <w:rFonts w:hint="eastAsia" w:ascii="仿宋_GB2312" w:hAnsi="宋体" w:eastAsia="仿宋_GB2312" w:cs="仿宋_GB2312"/>
          <w:i w:val="0"/>
          <w:caps w:val="0"/>
          <w:color w:val="auto"/>
          <w:spacing w:val="0"/>
          <w:kern w:val="0"/>
          <w:sz w:val="31"/>
          <w:szCs w:val="31"/>
          <w:u w:val="none"/>
          <w:shd w:val="clear" w:color="auto" w:fill="auto"/>
          <w:lang w:val="en-US" w:eastAsia="zh-CN" w:bidi="ar"/>
        </w:rPr>
        <w:t>效要安排、低效要压减、无效要问责。</w:t>
      </w:r>
    </w:p>
    <w:p>
      <w:pPr>
        <w:pStyle w:val="23"/>
        <w:keepNext w:val="0"/>
        <w:keepLines w:val="0"/>
        <w:widowControl w:val="0"/>
        <w:shd w:val="clear" w:color="auto" w:fill="auto"/>
        <w:tabs>
          <w:tab w:val="left" w:pos="1454"/>
        </w:tabs>
        <w:bidi w:val="0"/>
        <w:spacing w:before="0" w:after="600" w:line="240" w:lineRule="auto"/>
        <w:ind w:left="0" w:right="0" w:firstLine="780"/>
        <w:jc w:val="both"/>
        <w:rPr>
          <w:rFonts w:hint="eastAsia" w:ascii="仿宋_GB2312" w:hAnsi="宋体" w:eastAsia="仿宋_GB2312" w:cs="仿宋_GB2312"/>
          <w:i w:val="0"/>
          <w:caps w:val="0"/>
          <w:color w:val="auto"/>
          <w:spacing w:val="0"/>
          <w:kern w:val="0"/>
          <w:sz w:val="31"/>
          <w:szCs w:val="31"/>
          <w:u w:val="none"/>
          <w:shd w:val="clear" w:color="auto" w:fill="auto"/>
          <w:lang w:val="en-US" w:eastAsia="zh-CN" w:bidi="ar"/>
        </w:rPr>
      </w:pPr>
      <w:bookmarkStart w:id="7" w:name="bookmark56"/>
      <w:r>
        <w:rPr>
          <w:rFonts w:hint="eastAsia" w:ascii="仿宋_GB2312" w:hAnsi="宋体" w:eastAsia="仿宋_GB2312" w:cs="仿宋_GB2312"/>
          <w:i w:val="0"/>
          <w:caps w:val="0"/>
          <w:color w:val="auto"/>
          <w:spacing w:val="0"/>
          <w:kern w:val="0"/>
          <w:sz w:val="31"/>
          <w:szCs w:val="31"/>
          <w:u w:val="none"/>
          <w:shd w:val="clear" w:color="auto" w:fill="auto"/>
          <w:lang w:val="en-US" w:eastAsia="zh-CN" w:bidi="ar"/>
        </w:rPr>
        <w:t>（</w:t>
      </w:r>
      <w:bookmarkEnd w:id="7"/>
      <w:r>
        <w:rPr>
          <w:rFonts w:hint="eastAsia" w:ascii="仿宋_GB2312" w:hAnsi="宋体" w:eastAsia="仿宋_GB2312" w:cs="仿宋_GB2312"/>
          <w:i w:val="0"/>
          <w:caps w:val="0"/>
          <w:color w:val="auto"/>
          <w:spacing w:val="0"/>
          <w:kern w:val="0"/>
          <w:sz w:val="31"/>
          <w:szCs w:val="31"/>
          <w:u w:val="none"/>
          <w:shd w:val="clear" w:color="auto" w:fill="auto"/>
          <w:lang w:val="en-US" w:eastAsia="zh-CN" w:bidi="ar"/>
        </w:rPr>
        <w:t>4）</w:t>
      </w:r>
      <w:r>
        <w:rPr>
          <w:rFonts w:hint="eastAsia" w:ascii="仿宋_GB2312" w:hAnsi="宋体" w:eastAsia="仿宋_GB2312" w:cs="仿宋_GB2312"/>
          <w:i w:val="0"/>
          <w:caps w:val="0"/>
          <w:color w:val="auto"/>
          <w:spacing w:val="0"/>
          <w:kern w:val="0"/>
          <w:sz w:val="31"/>
          <w:szCs w:val="31"/>
          <w:u w:val="none"/>
          <w:shd w:val="clear" w:color="auto" w:fill="auto"/>
          <w:lang w:val="en-US" w:eastAsia="zh-CN" w:bidi="ar"/>
        </w:rPr>
        <w:tab/>
      </w:r>
      <w:r>
        <w:rPr>
          <w:rFonts w:hint="eastAsia" w:ascii="仿宋_GB2312" w:hAnsi="宋体" w:eastAsia="仿宋_GB2312" w:cs="仿宋_GB2312"/>
          <w:i w:val="0"/>
          <w:caps w:val="0"/>
          <w:color w:val="auto"/>
          <w:spacing w:val="0"/>
          <w:kern w:val="0"/>
          <w:sz w:val="31"/>
          <w:szCs w:val="31"/>
          <w:u w:val="none"/>
          <w:shd w:val="clear" w:color="auto" w:fill="auto"/>
          <w:lang w:val="en-US" w:eastAsia="zh-CN" w:bidi="ar"/>
        </w:rPr>
        <w:t>公开透明。绩效评价结果应依法依规公开，并自 觉接受社会监督。</w:t>
      </w:r>
    </w:p>
    <w:p>
      <w:pPr>
        <w:pStyle w:val="7"/>
        <w:keepNext w:val="0"/>
        <w:keepLines w:val="0"/>
        <w:widowControl/>
        <w:numPr>
          <w:ilvl w:val="0"/>
          <w:numId w:val="0"/>
        </w:numPr>
        <w:suppressLineNumbers w:val="0"/>
        <w:spacing w:before="0" w:beforeAutospacing="0" w:after="0" w:afterAutospacing="0" w:line="240" w:lineRule="auto"/>
        <w:ind w:right="0" w:rightChars="0"/>
        <w:jc w:val="left"/>
        <w:rPr>
          <w:rFonts w:hint="eastAsia" w:ascii="仿宋_GB2312" w:hAnsi="宋体" w:eastAsia="仿宋_GB2312" w:cs="仿宋_GB2312"/>
          <w:i w:val="0"/>
          <w:caps w:val="0"/>
          <w:color w:val="auto"/>
          <w:spacing w:val="0"/>
          <w:kern w:val="0"/>
          <w:sz w:val="31"/>
          <w:szCs w:val="31"/>
          <w:u w:val="none"/>
          <w:shd w:val="clear" w:color="auto" w:fill="auto"/>
          <w:lang w:val="en-US" w:eastAsia="zh-CN" w:bidi="ar"/>
        </w:rPr>
      </w:pPr>
      <w:r>
        <w:rPr>
          <w:rFonts w:hint="eastAsia" w:ascii="仿宋_GB2312" w:hAnsi="宋体" w:eastAsia="仿宋_GB2312" w:cs="仿宋_GB2312"/>
          <w:i w:val="0"/>
          <w:caps w:val="0"/>
          <w:color w:val="auto"/>
          <w:spacing w:val="0"/>
          <w:kern w:val="0"/>
          <w:sz w:val="31"/>
          <w:szCs w:val="31"/>
          <w:u w:val="none"/>
          <w:shd w:val="clear" w:color="auto" w:fill="auto"/>
          <w:lang w:val="en-US" w:eastAsia="zh-CN" w:bidi="ar"/>
        </w:rPr>
        <w:t xml:space="preserve">   2.评价指标体系</w:t>
      </w:r>
    </w:p>
    <w:p>
      <w:pPr>
        <w:pStyle w:val="7"/>
        <w:keepNext w:val="0"/>
        <w:keepLines w:val="0"/>
        <w:widowControl/>
        <w:numPr>
          <w:ilvl w:val="0"/>
          <w:numId w:val="0"/>
        </w:numPr>
        <w:suppressLineNumbers w:val="0"/>
        <w:spacing w:before="0" w:beforeAutospacing="0" w:after="0" w:afterAutospacing="0" w:line="240" w:lineRule="auto"/>
        <w:ind w:right="0" w:rightChars="0" w:firstLine="620" w:firstLineChars="200"/>
        <w:jc w:val="left"/>
        <w:rPr>
          <w:rFonts w:hint="eastAsia" w:ascii="仿宋_GB2312" w:hAnsi="宋体" w:eastAsia="仿宋_GB2312" w:cs="仿宋_GB2312"/>
          <w:i w:val="0"/>
          <w:caps w:val="0"/>
          <w:color w:val="FF0000"/>
          <w:spacing w:val="0"/>
          <w:sz w:val="31"/>
          <w:szCs w:val="31"/>
          <w:lang w:val="en-US" w:eastAsia="zh-CN"/>
        </w:rPr>
      </w:pPr>
      <w:r>
        <w:rPr>
          <w:rFonts w:hint="eastAsia" w:ascii="仿宋_GB2312" w:hAnsi="宋体" w:eastAsia="仿宋_GB2312" w:cs="仿宋_GB2312"/>
          <w:i w:val="0"/>
          <w:caps w:val="0"/>
          <w:color w:val="auto"/>
          <w:spacing w:val="0"/>
          <w:kern w:val="0"/>
          <w:sz w:val="31"/>
          <w:szCs w:val="31"/>
          <w:u w:val="none"/>
          <w:shd w:val="clear" w:color="auto" w:fill="auto"/>
          <w:lang w:val="en-US" w:eastAsia="zh-CN" w:bidi="ar"/>
        </w:rPr>
        <w:t>根据评价范围及评价内容将全彩印刷补贴项目资金使用效果评价指标体系分为四大一级指标：决策15分、过程25分、产出30分、效益30分；主要包括七个二级指标：项目立项5分、绩效目标5分、资金投入5分、资金管理15分、组织实施10分、产出数量30分、项目效益30分；根据各分项评价得分，累计得岀总评分。（具体见附表）</w:t>
      </w:r>
    </w:p>
    <w:p>
      <w:pPr>
        <w:pStyle w:val="7"/>
        <w:keepNext w:val="0"/>
        <w:keepLines w:val="0"/>
        <w:widowControl/>
        <w:numPr>
          <w:ilvl w:val="0"/>
          <w:numId w:val="0"/>
        </w:numPr>
        <w:suppressLineNumbers w:val="0"/>
        <w:spacing w:before="0" w:beforeAutospacing="0" w:after="0" w:afterAutospacing="0" w:line="240" w:lineRule="auto"/>
        <w:ind w:leftChars="248" w:right="0" w:rightChars="0"/>
        <w:jc w:val="left"/>
        <w:rPr>
          <w:rFonts w:hint="eastAsia" w:ascii="仿宋_GB2312" w:hAnsi="宋体" w:eastAsia="仿宋_GB2312" w:cs="仿宋_GB2312"/>
          <w:i w:val="0"/>
          <w:caps w:val="0"/>
          <w:color w:val="auto"/>
          <w:spacing w:val="0"/>
          <w:kern w:val="0"/>
          <w:sz w:val="31"/>
          <w:szCs w:val="31"/>
          <w:u w:val="none"/>
          <w:shd w:val="clear" w:color="auto" w:fill="auto"/>
          <w:lang w:val="en-US" w:eastAsia="zh-CN" w:bidi="ar"/>
        </w:rPr>
      </w:pPr>
      <w:r>
        <w:rPr>
          <w:rFonts w:hint="eastAsia" w:ascii="仿宋_GB2312" w:hAnsi="宋体" w:eastAsia="仿宋_GB2312" w:cs="仿宋_GB2312"/>
          <w:i w:val="0"/>
          <w:caps w:val="0"/>
          <w:color w:val="auto"/>
          <w:spacing w:val="0"/>
          <w:kern w:val="0"/>
          <w:sz w:val="31"/>
          <w:szCs w:val="31"/>
          <w:u w:val="none"/>
          <w:shd w:val="clear" w:color="auto" w:fill="auto"/>
          <w:lang w:val="en-US" w:eastAsia="zh-CN" w:bidi="ar"/>
        </w:rPr>
        <w:t>3.评价标准</w:t>
      </w:r>
    </w:p>
    <w:p>
      <w:pPr>
        <w:pStyle w:val="7"/>
        <w:keepNext w:val="0"/>
        <w:keepLines w:val="0"/>
        <w:widowControl/>
        <w:numPr>
          <w:ilvl w:val="0"/>
          <w:numId w:val="0"/>
        </w:numPr>
        <w:suppressLineNumbers w:val="0"/>
        <w:spacing w:before="0" w:beforeAutospacing="0" w:after="0" w:afterAutospacing="0" w:line="240" w:lineRule="auto"/>
        <w:ind w:leftChars="248" w:right="0" w:rightChars="0" w:firstLine="620" w:firstLineChars="200"/>
        <w:jc w:val="left"/>
        <w:rPr>
          <w:rFonts w:hint="eastAsia" w:ascii="仿宋_GB2312" w:hAnsi="宋体" w:eastAsia="仿宋_GB2312" w:cs="仿宋_GB2312"/>
          <w:i w:val="0"/>
          <w:caps w:val="0"/>
          <w:color w:val="auto"/>
          <w:spacing w:val="0"/>
          <w:kern w:val="0"/>
          <w:sz w:val="31"/>
          <w:szCs w:val="31"/>
          <w:u w:val="none"/>
          <w:shd w:val="clear" w:color="auto" w:fill="auto"/>
          <w:lang w:val="en-US" w:eastAsia="zh-CN" w:bidi="ar"/>
        </w:rPr>
      </w:pPr>
      <w:r>
        <w:rPr>
          <w:rFonts w:hint="eastAsia" w:ascii="仿宋_GB2312" w:hAnsi="宋体" w:eastAsia="仿宋_GB2312" w:cs="仿宋_GB2312"/>
          <w:i w:val="0"/>
          <w:caps w:val="0"/>
          <w:color w:val="auto"/>
          <w:spacing w:val="0"/>
          <w:kern w:val="0"/>
          <w:sz w:val="31"/>
          <w:szCs w:val="31"/>
          <w:u w:val="none"/>
          <w:shd w:val="clear" w:color="auto" w:fill="auto"/>
          <w:lang w:val="en-US" w:eastAsia="zh-CN" w:bidi="ar"/>
        </w:rPr>
        <w:t>本次绩效评价采用的标准为计划标准对绩效指标完成情况进行对比。</w:t>
      </w:r>
    </w:p>
    <w:p>
      <w:pPr>
        <w:pStyle w:val="7"/>
        <w:keepNext w:val="0"/>
        <w:keepLines w:val="0"/>
        <w:widowControl/>
        <w:numPr>
          <w:ilvl w:val="0"/>
          <w:numId w:val="4"/>
        </w:numPr>
        <w:suppressLineNumbers w:val="0"/>
        <w:spacing w:before="0" w:beforeAutospacing="0" w:after="0" w:afterAutospacing="0" w:line="240" w:lineRule="auto"/>
        <w:ind w:left="465" w:leftChars="0" w:right="0" w:rightChars="0" w:firstLine="0" w:firstLineChars="0"/>
        <w:jc w:val="left"/>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评价方法：</w:t>
      </w:r>
    </w:p>
    <w:p>
      <w:pPr>
        <w:pStyle w:val="7"/>
        <w:keepNext w:val="0"/>
        <w:keepLines w:val="0"/>
        <w:widowControl/>
        <w:numPr>
          <w:ilvl w:val="0"/>
          <w:numId w:val="0"/>
        </w:numPr>
        <w:suppressLineNumbers w:val="0"/>
        <w:spacing w:before="0" w:beforeAutospacing="0" w:after="0" w:afterAutospacing="0" w:line="240" w:lineRule="auto"/>
        <w:ind w:left="465" w:leftChars="0" w:right="0" w:rightChars="0" w:firstLine="620" w:firstLineChars="200"/>
        <w:jc w:val="left"/>
        <w:rPr>
          <w:rFonts w:hint="eastAsia" w:ascii="仿宋_GB2312" w:hAnsi="宋体" w:eastAsia="仿宋_GB2312" w:cs="仿宋_GB2312"/>
          <w:i w:val="0"/>
          <w:caps w:val="0"/>
          <w:color w:val="0000FF"/>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 xml:space="preserve">主要包括成本效益分析法、比较法和因素分析法。 </w:t>
      </w:r>
      <w:r>
        <w:rPr>
          <w:rFonts w:hint="eastAsia" w:ascii="仿宋_GB2312" w:hAnsi="宋体" w:eastAsia="仿宋_GB2312" w:cs="仿宋_GB2312"/>
          <w:i w:val="0"/>
          <w:caps w:val="0"/>
          <w:color w:val="0000FF"/>
          <w:spacing w:val="0"/>
          <w:sz w:val="31"/>
          <w:szCs w:val="31"/>
          <w:lang w:val="en-US" w:eastAsia="zh-CN"/>
        </w:rPr>
        <w:t xml:space="preserve"> </w:t>
      </w:r>
    </w:p>
    <w:p>
      <w:pPr>
        <w:pStyle w:val="7"/>
        <w:keepNext w:val="0"/>
        <w:keepLines w:val="0"/>
        <w:widowControl/>
        <w:numPr>
          <w:ilvl w:val="0"/>
          <w:numId w:val="0"/>
        </w:numPr>
        <w:suppressLineNumbers w:val="0"/>
        <w:spacing w:before="0" w:beforeAutospacing="0" w:after="0" w:afterAutospacing="0" w:line="240" w:lineRule="auto"/>
        <w:ind w:right="0" w:rightChars="0" w:firstLine="310" w:firstLineChars="100"/>
        <w:jc w:val="left"/>
        <w:rPr>
          <w:rFonts w:hint="eastAsia" w:ascii="仿宋_GB2312" w:hAnsi="宋体" w:eastAsia="仿宋_GB2312" w:cs="仿宋_GB2312"/>
          <w:i w:val="0"/>
          <w:caps w:val="0"/>
          <w:color w:val="auto"/>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（三)绩效评价工作过程</w:t>
      </w:r>
    </w:p>
    <w:p>
      <w:pPr>
        <w:pStyle w:val="7"/>
        <w:keepNext w:val="0"/>
        <w:keepLines w:val="0"/>
        <w:widowControl/>
        <w:numPr>
          <w:ilvl w:val="0"/>
          <w:numId w:val="0"/>
        </w:numPr>
        <w:suppressLineNumbers w:val="0"/>
        <w:spacing w:before="0" w:beforeAutospacing="0" w:after="0" w:afterAutospacing="0" w:line="240" w:lineRule="auto"/>
        <w:ind w:right="0" w:rightChars="0"/>
        <w:jc w:val="left"/>
        <w:rPr>
          <w:rFonts w:hint="eastAsia" w:ascii="仿宋_GB2312" w:hAnsi="宋体" w:eastAsia="仿宋_GB2312" w:cs="仿宋_GB2312"/>
          <w:i w:val="0"/>
          <w:caps w:val="0"/>
          <w:color w:val="0000FF"/>
          <w:spacing w:val="0"/>
          <w:sz w:val="31"/>
          <w:szCs w:val="31"/>
          <w:lang w:val="en-US" w:eastAsia="zh-CN"/>
        </w:rPr>
      </w:pPr>
      <w:r>
        <w:rPr>
          <w:rFonts w:hint="eastAsia" w:ascii="仿宋_GB2312" w:hAnsi="宋体" w:eastAsia="仿宋_GB2312" w:cs="仿宋_GB2312"/>
          <w:i w:val="0"/>
          <w:caps w:val="0"/>
          <w:color w:val="auto"/>
          <w:spacing w:val="0"/>
          <w:sz w:val="31"/>
          <w:szCs w:val="31"/>
          <w:lang w:val="en-US" w:eastAsia="zh-CN"/>
        </w:rPr>
        <w:t xml:space="preserve">   确定绩效评价对象和范围；研究制订绩效评价工作方案；收集绩效评价相关数据资料；核实有关情况、分析形成初步结论；综合分析并形成最终结论；提交绩效评价报告。</w:t>
      </w:r>
    </w:p>
    <w:p>
      <w:pPr>
        <w:pStyle w:val="7"/>
        <w:keepNext w:val="0"/>
        <w:keepLines w:val="0"/>
        <w:widowControl/>
        <w:numPr>
          <w:ilvl w:val="0"/>
          <w:numId w:val="1"/>
        </w:numPr>
        <w:suppressLineNumbers w:val="0"/>
        <w:spacing w:before="0" w:beforeAutospacing="0" w:after="0" w:afterAutospacing="0" w:line="240" w:lineRule="auto"/>
        <w:ind w:left="-15" w:leftChars="0" w:right="0" w:rightChars="0" w:firstLine="645" w:firstLineChars="0"/>
        <w:jc w:val="left"/>
        <w:rPr>
          <w:rFonts w:hint="eastAsia" w:ascii="仿宋_GB2312" w:hAnsi="宋体" w:eastAsia="仿宋_GB2312" w:cs="仿宋_GB2312"/>
          <w:b/>
          <w:bCs/>
          <w:i w:val="0"/>
          <w:caps w:val="0"/>
          <w:color w:val="auto"/>
          <w:spacing w:val="0"/>
          <w:sz w:val="31"/>
          <w:szCs w:val="31"/>
          <w:lang w:val="en-US" w:eastAsia="zh-CN"/>
        </w:rPr>
      </w:pPr>
      <w:r>
        <w:rPr>
          <w:rFonts w:hint="eastAsia" w:ascii="仿宋_GB2312" w:hAnsi="宋体" w:eastAsia="仿宋_GB2312" w:cs="仿宋_GB2312"/>
          <w:b/>
          <w:bCs/>
          <w:i w:val="0"/>
          <w:caps w:val="0"/>
          <w:color w:val="auto"/>
          <w:spacing w:val="0"/>
          <w:sz w:val="31"/>
          <w:szCs w:val="31"/>
          <w:lang w:val="en-US" w:eastAsia="zh-CN"/>
        </w:rPr>
        <w:t>综合评价情况及评价结论</w:t>
      </w:r>
    </w:p>
    <w:p>
      <w:pPr>
        <w:keepNext w:val="0"/>
        <w:keepLines w:val="0"/>
        <w:widowControl/>
        <w:suppressLineNumbers w:val="0"/>
        <w:ind w:firstLine="640"/>
        <w:jc w:val="left"/>
        <w:rPr>
          <w:rFonts w:hint="default" w:ascii="仿宋_GB2312" w:hAnsi="宋体" w:eastAsia="仿宋_GB2312" w:cs="仿宋_GB2312"/>
          <w:b w:val="0"/>
          <w:bCs w:val="0"/>
          <w:i w:val="0"/>
          <w:caps w:val="0"/>
          <w:color w:val="000000"/>
          <w:spacing w:val="0"/>
          <w:sz w:val="31"/>
          <w:szCs w:val="31"/>
          <w:lang w:val="en-US" w:eastAsia="zh-CN"/>
        </w:rPr>
      </w:pPr>
      <w:r>
        <w:rPr>
          <w:rFonts w:hint="default" w:ascii="仿宋_GB2312" w:hAnsi="宋体" w:eastAsia="仿宋_GB2312" w:cs="仿宋_GB2312"/>
          <w:i w:val="0"/>
          <w:caps w:val="0"/>
          <w:color w:val="auto"/>
          <w:spacing w:val="0"/>
          <w:kern w:val="0"/>
          <w:sz w:val="32"/>
          <w:szCs w:val="32"/>
          <w:lang w:val="en-US" w:eastAsia="zh-CN" w:bidi="ar"/>
        </w:rPr>
        <w:t>根据相关文件标准和要求，结合收集到的相关资料，从决策、</w:t>
      </w:r>
      <w:r>
        <w:rPr>
          <w:rFonts w:hint="eastAsia" w:ascii="仿宋_GB2312" w:hAnsi="宋体" w:eastAsia="仿宋_GB2312" w:cs="仿宋_GB2312"/>
          <w:i w:val="0"/>
          <w:caps w:val="0"/>
          <w:color w:val="auto"/>
          <w:spacing w:val="0"/>
          <w:kern w:val="0"/>
          <w:sz w:val="32"/>
          <w:szCs w:val="32"/>
          <w:lang w:val="en-US" w:eastAsia="zh-CN" w:bidi="ar"/>
        </w:rPr>
        <w:t>过程</w:t>
      </w:r>
      <w:r>
        <w:rPr>
          <w:rFonts w:hint="default" w:ascii="仿宋_GB2312" w:hAnsi="宋体" w:eastAsia="仿宋_GB2312" w:cs="仿宋_GB2312"/>
          <w:i w:val="0"/>
          <w:caps w:val="0"/>
          <w:color w:val="auto"/>
          <w:spacing w:val="0"/>
          <w:kern w:val="0"/>
          <w:sz w:val="32"/>
          <w:szCs w:val="32"/>
          <w:lang w:val="en-US" w:eastAsia="zh-CN" w:bidi="ar"/>
        </w:rPr>
        <w:t>、</w:t>
      </w:r>
      <w:r>
        <w:rPr>
          <w:rFonts w:hint="eastAsia" w:ascii="仿宋_GB2312" w:hAnsi="宋体" w:eastAsia="仿宋_GB2312" w:cs="仿宋_GB2312"/>
          <w:i w:val="0"/>
          <w:caps w:val="0"/>
          <w:color w:val="auto"/>
          <w:spacing w:val="0"/>
          <w:kern w:val="0"/>
          <w:sz w:val="32"/>
          <w:szCs w:val="32"/>
          <w:lang w:val="en-US" w:eastAsia="zh-CN" w:bidi="ar"/>
        </w:rPr>
        <w:t>产出、效益四</w:t>
      </w:r>
      <w:r>
        <w:rPr>
          <w:rFonts w:hint="default" w:ascii="仿宋_GB2312" w:hAnsi="宋体" w:eastAsia="仿宋_GB2312" w:cs="仿宋_GB2312"/>
          <w:i w:val="0"/>
          <w:caps w:val="0"/>
          <w:color w:val="auto"/>
          <w:spacing w:val="0"/>
          <w:kern w:val="0"/>
          <w:sz w:val="32"/>
          <w:szCs w:val="32"/>
          <w:lang w:val="en-US" w:eastAsia="zh-CN" w:bidi="ar"/>
        </w:rPr>
        <w:t>方面对项目进行综合评价，对各项指标进行综合打分;经评价，</w:t>
      </w:r>
      <w:r>
        <w:rPr>
          <w:rFonts w:hint="eastAsia" w:ascii="仿宋_GB2312" w:hAnsi="宋体" w:eastAsia="仿宋_GB2312" w:cs="仿宋_GB2312"/>
          <w:i w:val="0"/>
          <w:caps w:val="0"/>
          <w:color w:val="auto"/>
          <w:spacing w:val="0"/>
          <w:kern w:val="0"/>
          <w:sz w:val="32"/>
          <w:szCs w:val="32"/>
          <w:lang w:val="en-US" w:eastAsia="zh-CN" w:bidi="ar"/>
        </w:rPr>
        <w:t>我单位全彩印刷补贴</w:t>
      </w:r>
      <w:r>
        <w:rPr>
          <w:rFonts w:hint="default" w:ascii="仿宋_GB2312" w:hAnsi="宋体" w:eastAsia="仿宋_GB2312" w:cs="仿宋_GB2312"/>
          <w:i w:val="0"/>
          <w:caps w:val="0"/>
          <w:color w:val="auto"/>
          <w:spacing w:val="0"/>
          <w:kern w:val="0"/>
          <w:sz w:val="32"/>
          <w:szCs w:val="32"/>
          <w:lang w:val="en-US" w:eastAsia="zh-CN" w:bidi="ar"/>
        </w:rPr>
        <w:t>项目得分为</w:t>
      </w:r>
      <w:r>
        <w:rPr>
          <w:rFonts w:hint="eastAsia" w:ascii="仿宋_GB2312" w:hAnsi="宋体" w:eastAsia="仿宋_GB2312" w:cs="仿宋_GB2312"/>
          <w:i w:val="0"/>
          <w:caps w:val="0"/>
          <w:color w:val="auto"/>
          <w:spacing w:val="0"/>
          <w:kern w:val="0"/>
          <w:sz w:val="32"/>
          <w:szCs w:val="32"/>
          <w:lang w:val="en-US" w:eastAsia="zh-CN" w:bidi="ar"/>
        </w:rPr>
        <w:t>100</w:t>
      </w:r>
      <w:r>
        <w:rPr>
          <w:rFonts w:hint="default" w:ascii="仿宋_GB2312" w:hAnsi="宋体" w:eastAsia="仿宋_GB2312" w:cs="仿宋_GB2312"/>
          <w:i w:val="0"/>
          <w:caps w:val="0"/>
          <w:color w:val="auto"/>
          <w:spacing w:val="0"/>
          <w:kern w:val="0"/>
          <w:sz w:val="32"/>
          <w:szCs w:val="32"/>
          <w:lang w:val="en-US" w:eastAsia="zh-CN" w:bidi="ar"/>
        </w:rPr>
        <w:t>分，评价等次为优，达到预期设定的项目绩效目标。</w:t>
      </w:r>
      <w:r>
        <w:rPr>
          <w:rFonts w:hint="eastAsia" w:ascii="仿宋_GB2312" w:hAnsi="宋体" w:eastAsia="仿宋_GB2312" w:cs="仿宋_GB2312"/>
          <w:b w:val="0"/>
          <w:bCs w:val="0"/>
          <w:i w:val="0"/>
          <w:caps w:val="0"/>
          <w:color w:val="auto"/>
          <w:spacing w:val="0"/>
          <w:sz w:val="31"/>
          <w:szCs w:val="31"/>
          <w:lang w:val="en-US" w:eastAsia="zh-CN"/>
        </w:rPr>
        <w:t>(具体见附表)</w:t>
      </w:r>
    </w:p>
    <w:p>
      <w:pPr>
        <w:pStyle w:val="7"/>
        <w:keepNext w:val="0"/>
        <w:keepLines w:val="0"/>
        <w:widowControl/>
        <w:numPr>
          <w:ilvl w:val="0"/>
          <w:numId w:val="1"/>
        </w:numPr>
        <w:suppressLineNumbers w:val="0"/>
        <w:spacing w:before="0" w:beforeAutospacing="0" w:after="0" w:afterAutospacing="0" w:line="240" w:lineRule="auto"/>
        <w:ind w:left="-15" w:leftChars="0" w:right="0" w:rightChars="0" w:firstLine="645" w:firstLineChars="0"/>
        <w:jc w:val="left"/>
        <w:rPr>
          <w:rFonts w:hint="eastAsia" w:ascii="仿宋_GB2312" w:hAnsi="宋体" w:eastAsia="仿宋_GB2312" w:cs="仿宋_GB2312"/>
          <w:b/>
          <w:bCs/>
          <w:i w:val="0"/>
          <w:caps w:val="0"/>
          <w:color w:val="000000"/>
          <w:spacing w:val="0"/>
          <w:sz w:val="31"/>
          <w:szCs w:val="31"/>
          <w:lang w:val="en-US" w:eastAsia="zh-CN"/>
        </w:rPr>
      </w:pPr>
      <w:r>
        <w:rPr>
          <w:rFonts w:hint="eastAsia" w:ascii="仿宋_GB2312" w:hAnsi="宋体" w:eastAsia="仿宋_GB2312" w:cs="仿宋_GB2312"/>
          <w:b/>
          <w:bCs/>
          <w:i w:val="0"/>
          <w:caps w:val="0"/>
          <w:color w:val="000000"/>
          <w:spacing w:val="0"/>
          <w:sz w:val="31"/>
          <w:szCs w:val="31"/>
          <w:lang w:val="en-US" w:eastAsia="zh-CN"/>
        </w:rPr>
        <w:t>绩效评价指标分析</w:t>
      </w:r>
    </w:p>
    <w:p>
      <w:pPr>
        <w:pStyle w:val="7"/>
        <w:keepNext w:val="0"/>
        <w:keepLines w:val="0"/>
        <w:widowControl/>
        <w:numPr>
          <w:ilvl w:val="0"/>
          <w:numId w:val="5"/>
        </w:numPr>
        <w:suppressLineNumbers w:val="0"/>
        <w:spacing w:before="0" w:beforeAutospacing="0" w:after="0" w:afterAutospacing="0" w:line="240" w:lineRule="auto"/>
        <w:ind w:left="645" w:leftChars="0" w:right="0" w:rightChars="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项目决策情况</w:t>
      </w:r>
    </w:p>
    <w:p>
      <w:pPr>
        <w:pStyle w:val="7"/>
        <w:keepNext w:val="0"/>
        <w:keepLines w:val="0"/>
        <w:widowControl/>
        <w:numPr>
          <w:ilvl w:val="0"/>
          <w:numId w:val="0"/>
        </w:numPr>
        <w:suppressLineNumbers w:val="0"/>
        <w:spacing w:before="0" w:beforeAutospacing="0" w:after="0" w:afterAutospacing="0" w:line="240" w:lineRule="auto"/>
        <w:ind w:left="0" w:leftChars="0" w:right="0" w:rightChars="0" w:firstLine="418" w:firstLineChars="135"/>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1.项目立项：此项目立项符合法律法规、相关政策、发</w:t>
      </w:r>
    </w:p>
    <w:p>
      <w:pPr>
        <w:pStyle w:val="7"/>
        <w:keepNext w:val="0"/>
        <w:keepLines w:val="0"/>
        <w:widowControl/>
        <w:numPr>
          <w:ilvl w:val="0"/>
          <w:numId w:val="0"/>
        </w:numPr>
        <w:suppressLineNumbers w:val="0"/>
        <w:spacing w:before="0" w:beforeAutospacing="0" w:after="0" w:afterAutospacing="0" w:line="240" w:lineRule="auto"/>
        <w:ind w:right="0" w:rightChars="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展规划以及部门职责；项目申请、设立过程符合相关要求。</w:t>
      </w:r>
    </w:p>
    <w:p>
      <w:pPr>
        <w:pStyle w:val="7"/>
        <w:keepNext w:val="0"/>
        <w:keepLines w:val="0"/>
        <w:widowControl/>
        <w:numPr>
          <w:ilvl w:val="0"/>
          <w:numId w:val="0"/>
        </w:numPr>
        <w:suppressLineNumbers w:val="0"/>
        <w:spacing w:before="0" w:beforeAutospacing="0" w:after="0" w:afterAutospacing="0" w:line="240" w:lineRule="auto"/>
        <w:ind w:leftChars="0" w:right="0" w:rightChars="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 xml:space="preserve">   2.绩效目标：此项目所设定的绩效目标依据充分，符合客观实际；依据绩效目标设定的绩效指标清晰、细化、可衡量。</w:t>
      </w:r>
    </w:p>
    <w:p>
      <w:pPr>
        <w:pStyle w:val="7"/>
        <w:keepNext w:val="0"/>
        <w:keepLines w:val="0"/>
        <w:widowControl/>
        <w:numPr>
          <w:ilvl w:val="0"/>
          <w:numId w:val="0"/>
        </w:numPr>
        <w:suppressLineNumbers w:val="0"/>
        <w:spacing w:before="0" w:beforeAutospacing="0" w:after="0" w:afterAutospacing="0" w:line="240" w:lineRule="auto"/>
        <w:ind w:leftChars="0" w:right="0" w:rightChars="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 xml:space="preserve">   3.资金投入:按照规定的标准编制预算，预算内容与项目内容匹配，预算编制比较科学。</w:t>
      </w:r>
    </w:p>
    <w:p>
      <w:pPr>
        <w:pStyle w:val="23"/>
        <w:keepNext w:val="0"/>
        <w:keepLines w:val="0"/>
        <w:widowControl w:val="0"/>
        <w:shd w:val="clear" w:color="auto" w:fill="auto"/>
        <w:bidi w:val="0"/>
        <w:spacing w:before="0" w:after="0" w:line="624" w:lineRule="exact"/>
        <w:ind w:left="0" w:leftChars="0" w:right="0" w:firstLine="310" w:firstLineChars="100"/>
        <w:jc w:val="both"/>
        <w:rPr>
          <w:rFonts w:hint="default"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kern w:val="0"/>
          <w:sz w:val="31"/>
          <w:szCs w:val="31"/>
          <w:u w:val="none"/>
          <w:shd w:val="clear"/>
          <w:lang w:val="en-US" w:eastAsia="zh-CN" w:bidi="ar"/>
        </w:rPr>
        <w:t xml:space="preserve"> 4.资金分配合理性：资金分配按照确定的</w:t>
      </w:r>
      <w:r>
        <w:rPr>
          <w:rFonts w:hint="eastAsia" w:ascii="仿宋_GB2312" w:eastAsia="仿宋_GB2312" w:cs="仿宋_GB2312"/>
          <w:b w:val="0"/>
          <w:bCs w:val="0"/>
          <w:i w:val="0"/>
          <w:caps w:val="0"/>
          <w:color w:val="000000"/>
          <w:spacing w:val="0"/>
          <w:kern w:val="0"/>
          <w:sz w:val="31"/>
          <w:szCs w:val="31"/>
          <w:u w:val="none"/>
          <w:shd w:val="clear"/>
          <w:lang w:val="en-US" w:eastAsia="zh-CN" w:bidi="ar"/>
        </w:rPr>
        <w:t>合同</w:t>
      </w:r>
      <w:r>
        <w:rPr>
          <w:rFonts w:hint="eastAsia" w:ascii="仿宋_GB2312" w:hAnsi="宋体" w:eastAsia="仿宋_GB2312" w:cs="仿宋_GB2312"/>
          <w:b w:val="0"/>
          <w:bCs w:val="0"/>
          <w:i w:val="0"/>
          <w:caps w:val="0"/>
          <w:color w:val="000000"/>
          <w:spacing w:val="0"/>
          <w:kern w:val="0"/>
          <w:sz w:val="31"/>
          <w:szCs w:val="31"/>
          <w:u w:val="none"/>
          <w:shd w:val="clear"/>
          <w:lang w:val="en-US" w:eastAsia="zh-CN" w:bidi="ar"/>
        </w:rPr>
        <w:t>标准和</w:t>
      </w:r>
      <w:r>
        <w:rPr>
          <w:rFonts w:hint="eastAsia" w:ascii="仿宋_GB2312" w:eastAsia="仿宋_GB2312" w:cs="仿宋_GB2312"/>
          <w:b w:val="0"/>
          <w:bCs w:val="0"/>
          <w:i w:val="0"/>
          <w:caps w:val="0"/>
          <w:color w:val="000000"/>
          <w:spacing w:val="0"/>
          <w:kern w:val="0"/>
          <w:sz w:val="31"/>
          <w:szCs w:val="31"/>
          <w:u w:val="none"/>
          <w:shd w:val="clear"/>
          <w:lang w:val="en-US" w:eastAsia="zh-CN" w:bidi="ar"/>
        </w:rPr>
        <w:t>印刷量</w:t>
      </w:r>
      <w:r>
        <w:rPr>
          <w:rFonts w:hint="eastAsia" w:ascii="仿宋_GB2312" w:hAnsi="宋体" w:eastAsia="仿宋_GB2312" w:cs="仿宋_GB2312"/>
          <w:b w:val="0"/>
          <w:bCs w:val="0"/>
          <w:i w:val="0"/>
          <w:caps w:val="0"/>
          <w:color w:val="000000"/>
          <w:spacing w:val="0"/>
          <w:kern w:val="0"/>
          <w:sz w:val="31"/>
          <w:szCs w:val="31"/>
          <w:u w:val="none"/>
          <w:shd w:val="clear"/>
          <w:lang w:val="en-US" w:eastAsia="zh-CN" w:bidi="ar"/>
        </w:rPr>
        <w:t>分配，资金分配比较合理。</w:t>
      </w:r>
    </w:p>
    <w:p>
      <w:pPr>
        <w:pStyle w:val="7"/>
        <w:keepNext w:val="0"/>
        <w:keepLines w:val="0"/>
        <w:widowControl/>
        <w:numPr>
          <w:ilvl w:val="0"/>
          <w:numId w:val="0"/>
        </w:numPr>
        <w:suppressLineNumbers w:val="0"/>
        <w:spacing w:before="0" w:beforeAutospacing="0" w:after="0" w:afterAutospacing="0" w:line="240" w:lineRule="auto"/>
        <w:ind w:right="0" w:rightChars="0" w:firstLine="310" w:firstLineChars="10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（二）项目过程情况</w:t>
      </w:r>
    </w:p>
    <w:p>
      <w:pPr>
        <w:pStyle w:val="23"/>
        <w:keepNext w:val="0"/>
        <w:keepLines w:val="0"/>
        <w:widowControl w:val="0"/>
        <w:shd w:val="clear" w:color="auto" w:fill="auto"/>
        <w:bidi w:val="0"/>
        <w:spacing w:before="0" w:after="0" w:line="630" w:lineRule="exact"/>
        <w:ind w:left="0" w:right="0" w:firstLine="660"/>
        <w:jc w:val="both"/>
      </w:pPr>
      <w:r>
        <w:rPr>
          <w:rFonts w:hint="eastAsia" w:ascii="仿宋_GB2312" w:hAnsi="宋体" w:eastAsia="仿宋_GB2312" w:cs="仿宋_GB2312"/>
          <w:b w:val="0"/>
          <w:bCs w:val="0"/>
          <w:i w:val="0"/>
          <w:caps w:val="0"/>
          <w:color w:val="000000"/>
          <w:spacing w:val="0"/>
          <w:sz w:val="31"/>
          <w:szCs w:val="31"/>
          <w:lang w:val="en-US" w:eastAsia="zh-CN"/>
        </w:rPr>
        <w:t>1.资金的管理：资金到位率100%；市级资金预算1500000元，实际支付1500000元，预算执行率为100%，项目预算资金按照计划执行；项目资金使用</w:t>
      </w:r>
      <w:r>
        <w:rPr>
          <w:rFonts w:hint="eastAsia" w:ascii="仿宋_GB2312" w:eastAsia="仿宋_GB2312" w:cs="仿宋_GB2312"/>
          <w:b w:val="0"/>
          <w:bCs w:val="0"/>
          <w:i w:val="0"/>
          <w:caps w:val="0"/>
          <w:color w:val="000000"/>
          <w:spacing w:val="0"/>
          <w:sz w:val="31"/>
          <w:szCs w:val="31"/>
          <w:lang w:val="en-US" w:eastAsia="zh-CN"/>
        </w:rPr>
        <w:t>符</w:t>
      </w:r>
      <w:r>
        <w:rPr>
          <w:rFonts w:hint="eastAsia" w:ascii="仿宋_GB2312" w:hAnsi="宋体" w:eastAsia="仿宋_GB2312" w:cs="仿宋_GB2312"/>
          <w:b w:val="0"/>
          <w:bCs w:val="0"/>
          <w:i w:val="0"/>
          <w:caps w:val="0"/>
          <w:color w:val="000000"/>
          <w:spacing w:val="0"/>
          <w:sz w:val="31"/>
          <w:szCs w:val="31"/>
          <w:lang w:val="en-US" w:eastAsia="zh-CN"/>
        </w:rPr>
        <w:t>合财务管理制度以及有关资金管理办法的规定，资金的拨付有完整的审批程序和手续，符合项目预算批复规定的用途，不存在截留、挤占、挪用、虚列支出等情况。</w:t>
      </w:r>
    </w:p>
    <w:p>
      <w:pPr>
        <w:pStyle w:val="7"/>
        <w:keepNext w:val="0"/>
        <w:keepLines w:val="0"/>
        <w:widowControl/>
        <w:numPr>
          <w:ilvl w:val="0"/>
          <w:numId w:val="0"/>
        </w:numPr>
        <w:suppressLineNumbers w:val="0"/>
        <w:spacing w:before="0" w:beforeAutospacing="0" w:after="0" w:afterAutospacing="0" w:line="240" w:lineRule="auto"/>
        <w:ind w:right="0" w:rightChars="0" w:firstLine="620" w:firstLineChars="20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2.组织实施：我单位的财务和业务管理制度健全，已建立相关内控制度，在项目执行过程中，严格按照财务管理制度实施。</w:t>
      </w:r>
    </w:p>
    <w:p>
      <w:pPr>
        <w:pStyle w:val="7"/>
        <w:keepNext w:val="0"/>
        <w:keepLines w:val="0"/>
        <w:widowControl/>
        <w:numPr>
          <w:ilvl w:val="0"/>
          <w:numId w:val="0"/>
        </w:numPr>
        <w:suppressLineNumbers w:val="0"/>
        <w:spacing w:before="0" w:beforeAutospacing="0" w:after="0" w:afterAutospacing="0" w:line="240" w:lineRule="auto"/>
        <w:ind w:right="0" w:rightChars="0" w:firstLine="310" w:firstLineChars="10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（三)项目产出情况</w:t>
      </w:r>
    </w:p>
    <w:p>
      <w:pPr>
        <w:pStyle w:val="7"/>
        <w:keepNext w:val="0"/>
        <w:keepLines w:val="0"/>
        <w:widowControl/>
        <w:numPr>
          <w:ilvl w:val="0"/>
          <w:numId w:val="0"/>
        </w:numPr>
        <w:suppressLineNumbers w:val="0"/>
        <w:spacing w:before="0" w:beforeAutospacing="0" w:after="0" w:afterAutospacing="0" w:line="240" w:lineRule="auto"/>
        <w:ind w:right="0" w:rightChars="0" w:firstLine="930" w:firstLineChars="30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产出数量：全年印刷量实际完成率100%。</w:t>
      </w:r>
    </w:p>
    <w:p>
      <w:pPr>
        <w:pStyle w:val="7"/>
        <w:keepNext w:val="0"/>
        <w:keepLines w:val="0"/>
        <w:widowControl/>
        <w:numPr>
          <w:ilvl w:val="0"/>
          <w:numId w:val="0"/>
        </w:numPr>
        <w:suppressLineNumbers w:val="0"/>
        <w:spacing w:before="0" w:beforeAutospacing="0" w:after="0" w:afterAutospacing="0" w:line="240" w:lineRule="auto"/>
        <w:ind w:right="0" w:rightChars="0" w:firstLine="310" w:firstLineChars="10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（四）项目效益情况</w:t>
      </w:r>
    </w:p>
    <w:p>
      <w:pPr>
        <w:pStyle w:val="7"/>
        <w:keepNext w:val="0"/>
        <w:keepLines w:val="0"/>
        <w:widowControl/>
        <w:numPr>
          <w:ilvl w:val="0"/>
          <w:numId w:val="0"/>
        </w:numPr>
        <w:suppressLineNumbers w:val="0"/>
        <w:spacing w:before="0" w:beforeAutospacing="0" w:after="0" w:afterAutospacing="0" w:line="240" w:lineRule="auto"/>
        <w:ind w:right="0" w:rightChars="0" w:firstLine="620" w:firstLineChars="200"/>
        <w:jc w:val="left"/>
        <w:rPr>
          <w:rFonts w:hint="eastAsia"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1.社会效益：</w:t>
      </w:r>
      <w:r>
        <w:rPr>
          <w:rFonts w:hint="default" w:ascii="仿宋_GB2312" w:hAnsi="宋体" w:eastAsia="仿宋_GB2312" w:cs="仿宋_GB2312"/>
          <w:b w:val="0"/>
          <w:bCs w:val="0"/>
          <w:i w:val="0"/>
          <w:caps w:val="0"/>
          <w:color w:val="000000"/>
          <w:spacing w:val="0"/>
          <w:sz w:val="31"/>
          <w:szCs w:val="31"/>
          <w:lang w:val="en-US" w:eastAsia="zh-CN"/>
        </w:rPr>
        <w:t>提高读者</w:t>
      </w:r>
      <w:r>
        <w:rPr>
          <w:rFonts w:hint="eastAsia" w:ascii="仿宋_GB2312" w:hAnsi="宋体" w:eastAsia="仿宋_GB2312" w:cs="仿宋_GB2312"/>
          <w:b w:val="0"/>
          <w:bCs w:val="0"/>
          <w:i w:val="0"/>
          <w:caps w:val="0"/>
          <w:color w:val="000000"/>
          <w:spacing w:val="0"/>
          <w:sz w:val="31"/>
          <w:szCs w:val="31"/>
          <w:lang w:val="en-US" w:eastAsia="zh-CN"/>
        </w:rPr>
        <w:t>整体</w:t>
      </w:r>
      <w:r>
        <w:rPr>
          <w:rFonts w:hint="default" w:ascii="仿宋_GB2312" w:hAnsi="宋体" w:eastAsia="仿宋_GB2312" w:cs="仿宋_GB2312"/>
          <w:b w:val="0"/>
          <w:bCs w:val="0"/>
          <w:i w:val="0"/>
          <w:caps w:val="0"/>
          <w:color w:val="000000"/>
          <w:spacing w:val="0"/>
          <w:sz w:val="31"/>
          <w:szCs w:val="31"/>
          <w:lang w:val="en-US" w:eastAsia="zh-CN"/>
        </w:rPr>
        <w:t>思想意识</w:t>
      </w:r>
      <w:r>
        <w:rPr>
          <w:rFonts w:hint="eastAsia" w:ascii="仿宋_GB2312" w:hAnsi="宋体" w:eastAsia="仿宋_GB2312" w:cs="仿宋_GB2312"/>
          <w:b w:val="0"/>
          <w:bCs w:val="0"/>
          <w:i w:val="0"/>
          <w:caps w:val="0"/>
          <w:color w:val="000000"/>
          <w:spacing w:val="0"/>
          <w:sz w:val="31"/>
          <w:szCs w:val="31"/>
          <w:lang w:val="en-US" w:eastAsia="zh-CN"/>
        </w:rPr>
        <w:t>。</w:t>
      </w:r>
    </w:p>
    <w:p>
      <w:pPr>
        <w:pStyle w:val="7"/>
        <w:keepNext w:val="0"/>
        <w:keepLines w:val="0"/>
        <w:widowControl/>
        <w:numPr>
          <w:ilvl w:val="0"/>
          <w:numId w:val="0"/>
        </w:numPr>
        <w:suppressLineNumbers w:val="0"/>
        <w:spacing w:before="0" w:beforeAutospacing="0" w:after="0" w:afterAutospacing="0" w:line="240" w:lineRule="auto"/>
        <w:ind w:right="0" w:rightChars="0" w:firstLine="620" w:firstLineChars="200"/>
        <w:jc w:val="left"/>
        <w:rPr>
          <w:rFonts w:hint="default" w:ascii="仿宋_GB2312" w:hAnsi="宋体" w:eastAsia="仿宋_GB2312" w:cs="仿宋_GB2312"/>
          <w:b w:val="0"/>
          <w:bCs w:val="0"/>
          <w:i w:val="0"/>
          <w:caps w:val="0"/>
          <w:color w:val="000000"/>
          <w:spacing w:val="0"/>
          <w:sz w:val="31"/>
          <w:szCs w:val="31"/>
          <w:lang w:val="en-US" w:eastAsia="zh-CN"/>
        </w:rPr>
      </w:pPr>
      <w:r>
        <w:rPr>
          <w:rFonts w:hint="eastAsia" w:ascii="仿宋_GB2312" w:hAnsi="宋体" w:eastAsia="仿宋_GB2312" w:cs="仿宋_GB2312"/>
          <w:b w:val="0"/>
          <w:bCs w:val="0"/>
          <w:i w:val="0"/>
          <w:caps w:val="0"/>
          <w:color w:val="000000"/>
          <w:spacing w:val="0"/>
          <w:sz w:val="31"/>
          <w:szCs w:val="31"/>
          <w:lang w:val="en-US" w:eastAsia="zh-CN"/>
        </w:rPr>
        <w:t>2.服务对象满意度：全彩报纸受到广大读者的欢迎。</w:t>
      </w:r>
    </w:p>
    <w:p>
      <w:pPr>
        <w:pStyle w:val="7"/>
        <w:keepNext w:val="0"/>
        <w:keepLines w:val="0"/>
        <w:widowControl/>
        <w:numPr>
          <w:ilvl w:val="0"/>
          <w:numId w:val="1"/>
        </w:numPr>
        <w:suppressLineNumbers w:val="0"/>
        <w:spacing w:before="0" w:beforeAutospacing="0" w:after="0" w:afterAutospacing="0" w:line="240" w:lineRule="auto"/>
        <w:ind w:left="-15" w:leftChars="0" w:right="0" w:rightChars="0" w:firstLine="645" w:firstLineChars="0"/>
        <w:jc w:val="left"/>
        <w:rPr>
          <w:rFonts w:hint="default" w:ascii="仿宋_GB2312" w:hAnsi="宋体" w:eastAsia="仿宋_GB2312" w:cs="仿宋_GB2312"/>
          <w:b/>
          <w:bCs/>
          <w:i w:val="0"/>
          <w:caps w:val="0"/>
          <w:color w:val="000000"/>
          <w:spacing w:val="0"/>
          <w:sz w:val="31"/>
          <w:szCs w:val="31"/>
          <w:lang w:val="en-US" w:eastAsia="zh-CN"/>
        </w:rPr>
      </w:pPr>
      <w:r>
        <w:rPr>
          <w:rFonts w:hint="eastAsia" w:ascii="仿宋_GB2312" w:hAnsi="宋体" w:eastAsia="仿宋_GB2312" w:cs="仿宋_GB2312"/>
          <w:b/>
          <w:bCs/>
          <w:i w:val="0"/>
          <w:caps w:val="0"/>
          <w:color w:val="000000"/>
          <w:spacing w:val="0"/>
          <w:sz w:val="31"/>
          <w:szCs w:val="31"/>
          <w:lang w:val="en-US" w:eastAsia="zh-CN"/>
        </w:rPr>
        <w:t>主要经验及做法、存在的问题及原因分析</w:t>
      </w:r>
    </w:p>
    <w:p>
      <w:pPr>
        <w:pStyle w:val="7"/>
        <w:keepNext w:val="0"/>
        <w:keepLines w:val="0"/>
        <w:widowControl/>
        <w:numPr>
          <w:ilvl w:val="0"/>
          <w:numId w:val="0"/>
        </w:numPr>
        <w:suppressLineNumbers w:val="0"/>
        <w:spacing w:line="525" w:lineRule="atLeast"/>
        <w:ind w:left="645" w:leftChars="0" w:right="0" w:rightChars="0" w:firstLine="620" w:firstLineChars="200"/>
        <w:rPr>
          <w:rFonts w:hint="default" w:ascii="仿宋_GB2312" w:eastAsia="仿宋_GB2312" w:cs="仿宋_GB2312"/>
          <w:sz w:val="31"/>
          <w:szCs w:val="31"/>
        </w:rPr>
      </w:pPr>
      <w:r>
        <w:rPr>
          <w:rFonts w:hint="eastAsia" w:ascii="仿宋_GB2312" w:eastAsia="仿宋_GB2312" w:cs="仿宋_GB2312"/>
          <w:sz w:val="31"/>
          <w:szCs w:val="31"/>
        </w:rPr>
        <w:t>项目严格执行审批程序，按进度规范合理使用资金。</w:t>
      </w:r>
      <w:r>
        <w:rPr>
          <w:rFonts w:hint="eastAsia" w:ascii="仿宋_GB2312" w:eastAsia="仿宋_GB2312" w:cs="仿宋_GB2312"/>
          <w:sz w:val="31"/>
          <w:szCs w:val="31"/>
          <w:lang w:val="en-US" w:eastAsia="zh-CN"/>
        </w:rPr>
        <w:t>日后</w:t>
      </w:r>
      <w:r>
        <w:rPr>
          <w:rFonts w:hint="eastAsia" w:ascii="仿宋_GB2312" w:eastAsia="仿宋_GB2312" w:cs="仿宋_GB2312"/>
          <w:sz w:val="31"/>
          <w:szCs w:val="31"/>
        </w:rPr>
        <w:t>多与兄弟单位交流学习，不断提高项目完成的质量，确保项目产生更好的经济效益和社会效益。</w:t>
      </w:r>
    </w:p>
    <w:p>
      <w:pPr>
        <w:pStyle w:val="7"/>
        <w:keepNext w:val="0"/>
        <w:keepLines w:val="0"/>
        <w:widowControl/>
        <w:numPr>
          <w:ilvl w:val="0"/>
          <w:numId w:val="1"/>
        </w:numPr>
        <w:suppressLineNumbers w:val="0"/>
        <w:spacing w:before="0" w:beforeAutospacing="0" w:after="0" w:afterAutospacing="0" w:line="240" w:lineRule="auto"/>
        <w:ind w:left="-15" w:leftChars="0" w:right="0" w:rightChars="0" w:firstLine="645" w:firstLineChars="0"/>
        <w:jc w:val="left"/>
        <w:rPr>
          <w:rFonts w:hint="default" w:ascii="仿宋_GB2312" w:hAnsi="宋体" w:eastAsia="仿宋_GB2312" w:cs="仿宋_GB2312"/>
          <w:b/>
          <w:bCs/>
          <w:i w:val="0"/>
          <w:caps w:val="0"/>
          <w:color w:val="000000"/>
          <w:spacing w:val="0"/>
          <w:sz w:val="31"/>
          <w:szCs w:val="31"/>
          <w:lang w:val="en-US" w:eastAsia="zh-CN"/>
        </w:rPr>
      </w:pPr>
      <w:r>
        <w:rPr>
          <w:rFonts w:hint="eastAsia" w:ascii="仿宋_GB2312" w:hAnsi="宋体" w:eastAsia="仿宋_GB2312" w:cs="仿宋_GB2312"/>
          <w:b/>
          <w:bCs/>
          <w:i w:val="0"/>
          <w:caps w:val="0"/>
          <w:color w:val="000000"/>
          <w:spacing w:val="0"/>
          <w:sz w:val="31"/>
          <w:szCs w:val="31"/>
          <w:lang w:val="en-US" w:eastAsia="zh-CN"/>
        </w:rPr>
        <w:t>有关建议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Calibri" w:eastAsia="仿宋_GB2312" w:cs="仿宋_GB2312"/>
          <w:kern w:val="0"/>
          <w:sz w:val="31"/>
          <w:szCs w:val="31"/>
          <w:lang w:val="en-US" w:eastAsia="zh-CN" w:bidi="ar"/>
        </w:rPr>
        <w:t>进一步加强财政支出管理，优化财政支出结构，</w:t>
      </w:r>
      <w:r>
        <w:rPr>
          <w:rFonts w:hint="eastAsia" w:ascii="仿宋_GB2312" w:hAnsi="仿宋_GB2312" w:eastAsia="仿宋_GB2312" w:cs="仿宋_GB2312"/>
          <w:kern w:val="2"/>
          <w:sz w:val="32"/>
          <w:szCs w:val="32"/>
          <w:lang w:val="en-US" w:eastAsia="zh-CN" w:bidi="ar-SA"/>
        </w:rPr>
        <w:t>加强预算绩效监管，保障资金安全，不断</w:t>
      </w:r>
      <w:r>
        <w:rPr>
          <w:rFonts w:hint="eastAsia" w:ascii="仿宋_GB2312" w:hAnsi="Calibri" w:eastAsia="仿宋_GB2312" w:cs="仿宋_GB2312"/>
          <w:kern w:val="0"/>
          <w:sz w:val="31"/>
          <w:szCs w:val="31"/>
          <w:lang w:val="en-US" w:eastAsia="zh-CN" w:bidi="ar"/>
        </w:rPr>
        <w:t>提高资金使用效益，根据绩效评价结果，完善管理制度。</w:t>
      </w:r>
    </w:p>
    <w:p>
      <w:pPr>
        <w:pStyle w:val="7"/>
        <w:keepNext w:val="0"/>
        <w:keepLines w:val="0"/>
        <w:widowControl/>
        <w:numPr>
          <w:ilvl w:val="0"/>
          <w:numId w:val="1"/>
        </w:numPr>
        <w:suppressLineNumbers w:val="0"/>
        <w:spacing w:before="0" w:beforeAutospacing="0" w:after="0" w:afterAutospacing="0" w:line="240" w:lineRule="auto"/>
        <w:ind w:left="-15" w:leftChars="0" w:right="0" w:rightChars="0" w:firstLine="645" w:firstLineChars="0"/>
        <w:jc w:val="left"/>
        <w:rPr>
          <w:rFonts w:hint="default" w:ascii="仿宋_GB2312" w:hAnsi="宋体" w:eastAsia="仿宋_GB2312" w:cs="仿宋_GB2312"/>
          <w:b/>
          <w:bCs/>
          <w:i w:val="0"/>
          <w:caps w:val="0"/>
          <w:color w:val="000000"/>
          <w:spacing w:val="0"/>
          <w:sz w:val="31"/>
          <w:szCs w:val="31"/>
          <w:lang w:val="en-US" w:eastAsia="zh-CN"/>
        </w:rPr>
      </w:pPr>
      <w:r>
        <w:rPr>
          <w:rFonts w:hint="eastAsia" w:ascii="仿宋_GB2312" w:hAnsi="宋体" w:eastAsia="仿宋_GB2312" w:cs="仿宋_GB2312"/>
          <w:b/>
          <w:bCs/>
          <w:i w:val="0"/>
          <w:caps w:val="0"/>
          <w:color w:val="000000"/>
          <w:spacing w:val="0"/>
          <w:sz w:val="31"/>
          <w:szCs w:val="31"/>
          <w:lang w:val="en-US" w:eastAsia="zh-CN"/>
        </w:rPr>
        <w:t>其他需要说明的问题</w:t>
      </w:r>
    </w:p>
    <w:p>
      <w:pPr>
        <w:pStyle w:val="7"/>
        <w:keepNext w:val="0"/>
        <w:keepLines w:val="0"/>
        <w:widowControl/>
        <w:numPr>
          <w:ilvl w:val="0"/>
          <w:numId w:val="0"/>
        </w:numPr>
        <w:suppressLineNumbers w:val="0"/>
        <w:spacing w:before="0" w:beforeAutospacing="0" w:after="0" w:afterAutospacing="0" w:line="240" w:lineRule="auto"/>
        <w:ind w:left="0" w:leftChars="0" w:right="0" w:rightChars="0" w:firstLine="640" w:firstLineChars="200"/>
        <w:jc w:val="left"/>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无</w:t>
      </w:r>
    </w:p>
    <w:p>
      <w:pPr>
        <w:pStyle w:val="7"/>
        <w:keepNext w:val="0"/>
        <w:keepLines w:val="0"/>
        <w:widowControl/>
        <w:numPr>
          <w:ilvl w:val="0"/>
          <w:numId w:val="0"/>
        </w:numPr>
        <w:suppressLineNumbers w:val="0"/>
        <w:spacing w:before="0" w:beforeAutospacing="0" w:after="0" w:afterAutospacing="0" w:line="240" w:lineRule="auto"/>
        <w:ind w:left="645" w:leftChars="0" w:right="0" w:rightChars="0"/>
        <w:jc w:val="left"/>
        <w:rPr>
          <w:rFonts w:hint="default" w:ascii="仿宋_GB2312" w:hAnsi="宋体" w:eastAsia="仿宋_GB2312" w:cs="仿宋_GB2312"/>
          <w:i w:val="0"/>
          <w:caps w:val="0"/>
          <w:color w:val="000000"/>
          <w:spacing w:val="0"/>
          <w:sz w:val="31"/>
          <w:szCs w:val="31"/>
          <w:lang w:val="en-US" w:eastAsia="zh-CN"/>
        </w:rPr>
      </w:pPr>
    </w:p>
    <w:p>
      <w:pPr>
        <w:pStyle w:val="7"/>
        <w:keepNext w:val="0"/>
        <w:keepLines w:val="0"/>
        <w:widowControl/>
        <w:numPr>
          <w:ilvl w:val="0"/>
          <w:numId w:val="0"/>
        </w:numPr>
        <w:suppressLineNumbers w:val="0"/>
        <w:spacing w:before="100" w:beforeAutospacing="0" w:after="100" w:afterAutospacing="0" w:line="525" w:lineRule="atLeast"/>
        <w:ind w:right="0" w:rightChars="0"/>
        <w:jc w:val="left"/>
        <w:rPr>
          <w:rFonts w:hint="default" w:ascii="仿宋_GB2312" w:hAnsi="宋体" w:eastAsia="仿宋_GB2312" w:cs="仿宋_GB2312"/>
          <w:i w:val="0"/>
          <w:caps w:val="0"/>
          <w:color w:val="000000"/>
          <w:spacing w:val="0"/>
          <w:sz w:val="31"/>
          <w:szCs w:val="31"/>
          <w:lang w:val="en-US" w:eastAsia="zh-CN"/>
        </w:rPr>
      </w:pPr>
    </w:p>
    <w:p>
      <w:pPr>
        <w:pStyle w:val="7"/>
        <w:keepNext w:val="0"/>
        <w:keepLines w:val="0"/>
        <w:widowControl/>
        <w:suppressLineNumbers w:val="0"/>
        <w:spacing w:before="100" w:beforeAutospacing="0" w:after="100" w:afterAutospacing="0" w:line="525" w:lineRule="atLeast"/>
        <w:ind w:left="0" w:right="0" w:firstLine="645"/>
        <w:jc w:val="left"/>
        <w:rPr>
          <w:rFonts w:hint="default" w:ascii="仿宋_GB2312" w:hAnsi="宋体" w:eastAsia="仿宋_GB2312" w:cs="仿宋_GB2312"/>
          <w:i w:val="0"/>
          <w:caps w:val="0"/>
          <w:color w:val="000000"/>
          <w:spacing w:val="0"/>
          <w:sz w:val="31"/>
          <w:szCs w:val="31"/>
          <w:lang w:val="en-US" w:eastAsia="zh-CN"/>
        </w:rPr>
        <w:sectPr>
          <w:pgSz w:w="11906" w:h="16838"/>
          <w:pgMar w:top="1440" w:right="1800" w:bottom="1440" w:left="1800" w:header="851" w:footer="992" w:gutter="0"/>
          <w:cols w:space="425" w:num="1"/>
          <w:docGrid w:type="lines" w:linePitch="312" w:charSpace="0"/>
        </w:sectPr>
      </w:pPr>
    </w:p>
    <w:p>
      <w:pPr>
        <w:pStyle w:val="6"/>
        <w:jc w:val="left"/>
        <w:rPr>
          <w:rFonts w:hint="eastAsia"/>
          <w:b/>
          <w:bCs/>
          <w:sz w:val="36"/>
          <w:szCs w:val="36"/>
          <w:lang w:val="en-US" w:eastAsia="zh-CN"/>
        </w:rPr>
      </w:pPr>
      <w:r>
        <w:rPr>
          <w:rFonts w:hint="eastAsia"/>
          <w:b/>
          <w:bCs/>
          <w:sz w:val="28"/>
          <w:szCs w:val="28"/>
          <w:lang w:val="en-US" w:eastAsia="zh-CN"/>
        </w:rPr>
        <w:t xml:space="preserve">附表：                           </w:t>
      </w:r>
      <w:r>
        <w:rPr>
          <w:rFonts w:hint="eastAsia"/>
          <w:b/>
          <w:bCs/>
          <w:sz w:val="36"/>
          <w:szCs w:val="36"/>
          <w:lang w:val="en-US" w:eastAsia="zh-CN"/>
        </w:rPr>
        <w:t xml:space="preserve"> 项目支出绩效评价指标评分表</w:t>
      </w:r>
    </w:p>
    <w:p>
      <w:pPr>
        <w:pStyle w:val="6"/>
        <w:rPr>
          <w:rFonts w:hint="eastAsia"/>
          <w:b/>
          <w:bCs/>
          <w:sz w:val="36"/>
          <w:szCs w:val="36"/>
          <w:lang w:val="en-US" w:eastAsia="zh-CN"/>
        </w:rPr>
      </w:pPr>
    </w:p>
    <w:tbl>
      <w:tblPr>
        <w:tblStyle w:val="8"/>
        <w:tblW w:w="1263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09"/>
        <w:gridCol w:w="760"/>
        <w:gridCol w:w="1074"/>
        <w:gridCol w:w="2649"/>
        <w:gridCol w:w="6390"/>
        <w:gridCol w:w="9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90" w:hRule="atLeast"/>
          <w:tblHeader/>
          <w:jc w:val="center"/>
        </w:trPr>
        <w:tc>
          <w:tcPr>
            <w:tcW w:w="809" w:type="dxa"/>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一级指标</w:t>
            </w:r>
          </w:p>
        </w:tc>
        <w:tc>
          <w:tcPr>
            <w:tcW w:w="760" w:type="dxa"/>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二级指标</w:t>
            </w:r>
          </w:p>
        </w:tc>
        <w:tc>
          <w:tcPr>
            <w:tcW w:w="1074" w:type="dxa"/>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三级指标</w:t>
            </w:r>
          </w:p>
        </w:tc>
        <w:tc>
          <w:tcPr>
            <w:tcW w:w="2649" w:type="dxa"/>
            <w:shd w:val="clear" w:color="auto" w:fill="FFFFFF"/>
            <w:noWrap w:val="0"/>
            <w:vAlign w:val="center"/>
          </w:tcPr>
          <w:p>
            <w:pPr>
              <w:widowControl/>
              <w:spacing w:line="240" w:lineRule="exact"/>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指标解释</w:t>
            </w:r>
          </w:p>
        </w:tc>
        <w:tc>
          <w:tcPr>
            <w:tcW w:w="6390" w:type="dxa"/>
            <w:shd w:val="clear" w:color="auto" w:fill="FFFFFF"/>
            <w:noWrap w:val="0"/>
            <w:vAlign w:val="center"/>
          </w:tcPr>
          <w:p>
            <w:pPr>
              <w:widowControl/>
              <w:spacing w:line="240" w:lineRule="exact"/>
              <w:jc w:val="center"/>
              <w:rPr>
                <w:rFonts w:hint="eastAsia" w:ascii="宋体" w:hAnsi="宋体" w:eastAsia="宋体" w:cs="宋体"/>
                <w:b/>
                <w:bCs/>
                <w:color w:val="000000"/>
                <w:kern w:val="0"/>
                <w:sz w:val="20"/>
                <w:szCs w:val="20"/>
              </w:rPr>
            </w:pPr>
            <w:r>
              <w:rPr>
                <w:rFonts w:hint="eastAsia" w:ascii="宋体" w:hAnsi="宋体" w:eastAsia="宋体" w:cs="宋体"/>
                <w:b/>
                <w:bCs/>
                <w:color w:val="000000"/>
                <w:kern w:val="0"/>
                <w:sz w:val="20"/>
                <w:szCs w:val="20"/>
              </w:rPr>
              <w:t>指标说明</w:t>
            </w:r>
          </w:p>
        </w:tc>
        <w:tc>
          <w:tcPr>
            <w:tcW w:w="955" w:type="dxa"/>
            <w:shd w:val="clear" w:color="auto" w:fill="FFFFFF"/>
            <w:noWrap w:val="0"/>
            <w:vAlign w:val="center"/>
          </w:tcPr>
          <w:p>
            <w:pPr>
              <w:widowControl/>
              <w:spacing w:line="240" w:lineRule="exact"/>
              <w:jc w:val="center"/>
              <w:rPr>
                <w:rFonts w:hint="eastAsia" w:ascii="宋体" w:hAnsi="宋体" w:eastAsia="宋体" w:cs="宋体"/>
                <w:b/>
                <w:bCs/>
                <w:color w:val="000000"/>
                <w:kern w:val="0"/>
                <w:sz w:val="20"/>
                <w:szCs w:val="20"/>
                <w:lang w:eastAsia="zh-CN"/>
              </w:rPr>
            </w:pPr>
            <w:r>
              <w:rPr>
                <w:rFonts w:hint="eastAsia" w:ascii="宋体" w:hAnsi="宋体" w:eastAsia="宋体" w:cs="宋体"/>
                <w:b/>
                <w:bCs/>
                <w:color w:val="000000"/>
                <w:kern w:val="0"/>
                <w:sz w:val="20"/>
                <w:szCs w:val="20"/>
                <w:lang w:eastAsia="zh-CN"/>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31" w:hRule="atLeast"/>
          <w:jc w:val="center"/>
        </w:trPr>
        <w:tc>
          <w:tcPr>
            <w:tcW w:w="809"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决策　（15分）</w:t>
            </w:r>
          </w:p>
        </w:tc>
        <w:tc>
          <w:tcPr>
            <w:tcW w:w="760"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项目立项（5分）　</w:t>
            </w:r>
          </w:p>
        </w:tc>
        <w:tc>
          <w:tcPr>
            <w:tcW w:w="1074"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立项依据</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充分性（2.5分）</w:t>
            </w:r>
          </w:p>
        </w:tc>
        <w:tc>
          <w:tcPr>
            <w:tcW w:w="2649"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项目立项是否符合法律法规、相关政策、发展规划以及部门职责，用以反映和考核项目立项依据情况。</w:t>
            </w:r>
          </w:p>
        </w:tc>
        <w:tc>
          <w:tcPr>
            <w:tcW w:w="6390" w:type="dxa"/>
            <w:shd w:val="clear" w:color="auto" w:fill="FFFFFF"/>
            <w:noWrap w:val="0"/>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①项目立项是否符合国家法律法规、国民经济发展规划和相关政策；</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②项目立项是否符合行业发展规划和政策要求；</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③项目立项是否与部门职责范围相符，属于部门履职所需；</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④项目是否属于公共财政支持范围，是否符合中央、地方事权支出责任划分原则；</w:t>
            </w:r>
          </w:p>
          <w:p>
            <w:pPr>
              <w:widowControl/>
              <w:spacing w:line="240" w:lineRule="exact"/>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⑤项目是否与相关部门同类项目或部门内部相关项目重复。</w:t>
            </w:r>
          </w:p>
        </w:tc>
        <w:tc>
          <w:tcPr>
            <w:tcW w:w="955" w:type="dxa"/>
            <w:shd w:val="clear" w:color="auto" w:fill="FFFFFF"/>
            <w:noWrap w:val="0"/>
            <w:vAlign w:val="center"/>
          </w:tcPr>
          <w:p>
            <w:pPr>
              <w:widowControl/>
              <w:spacing w:line="240" w:lineRule="exac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1" w:hRule="atLeast"/>
          <w:jc w:val="center"/>
        </w:trPr>
        <w:tc>
          <w:tcPr>
            <w:tcW w:w="809"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760"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074"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立项程序</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规范性（2.5分）</w:t>
            </w:r>
          </w:p>
        </w:tc>
        <w:tc>
          <w:tcPr>
            <w:tcW w:w="2649"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项目申请、设立过程是否符合相关要求，用以反映和考核项目立项的规范情况。</w:t>
            </w:r>
          </w:p>
        </w:tc>
        <w:tc>
          <w:tcPr>
            <w:tcW w:w="6390" w:type="dxa"/>
            <w:shd w:val="clear" w:color="auto" w:fill="FFFFFF"/>
            <w:noWrap w:val="0"/>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①项目是否按照规定的程序申请设立；</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②审批文件、材料是否符合相关要求；</w:t>
            </w:r>
          </w:p>
          <w:p>
            <w:pPr>
              <w:widowControl/>
              <w:spacing w:line="240" w:lineRule="exact"/>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③事前是否已经过必要的可行性研究、专家论证、风险评估、绩效评估、集体决策。</w:t>
            </w:r>
          </w:p>
        </w:tc>
        <w:tc>
          <w:tcPr>
            <w:tcW w:w="955" w:type="dxa"/>
            <w:shd w:val="clear" w:color="auto" w:fill="FFFFFF"/>
            <w:noWrap w:val="0"/>
            <w:vAlign w:val="center"/>
          </w:tcPr>
          <w:p>
            <w:pPr>
              <w:widowControl/>
              <w:spacing w:line="240" w:lineRule="exac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31" w:hRule="atLeast"/>
          <w:jc w:val="center"/>
        </w:trPr>
        <w:tc>
          <w:tcPr>
            <w:tcW w:w="809"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760"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绩效目标（5分）　</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c>
          <w:tcPr>
            <w:tcW w:w="1074"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绩效目标</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合理性（2.5分）</w:t>
            </w:r>
          </w:p>
        </w:tc>
        <w:tc>
          <w:tcPr>
            <w:tcW w:w="2649"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项目所设定的绩效目标是否依据充分，是否符合客观实际，用以反映和考核项目绩效目标与项目实施的相符情况。</w:t>
            </w:r>
          </w:p>
        </w:tc>
        <w:tc>
          <w:tcPr>
            <w:tcW w:w="6390" w:type="dxa"/>
            <w:shd w:val="clear" w:color="000000" w:fill="FFFFFF"/>
            <w:noWrap w:val="0"/>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（如未设定预算绩效目标，也可考核其他工作任务目标）</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①项目是否有绩效目标；</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②项目绩效目标与实际工作内容是否具有相关性；</w:t>
            </w:r>
          </w:p>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③项目预期产出效益和效果是否符合正常的业绩水平；</w:t>
            </w:r>
          </w:p>
          <w:p>
            <w:pPr>
              <w:widowControl/>
              <w:spacing w:line="240" w:lineRule="exact"/>
              <w:jc w:val="lef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④是否与预算确定的项目投资额或资金量相匹配。</w:t>
            </w:r>
          </w:p>
        </w:tc>
        <w:tc>
          <w:tcPr>
            <w:tcW w:w="955" w:type="dxa"/>
            <w:shd w:val="clear" w:color="000000" w:fill="FFFFFF"/>
            <w:noWrap w:val="0"/>
            <w:vAlign w:val="center"/>
          </w:tcPr>
          <w:p>
            <w:pPr>
              <w:widowControl/>
              <w:spacing w:line="240" w:lineRule="exac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266" w:hRule="atLeast"/>
          <w:jc w:val="center"/>
        </w:trPr>
        <w:tc>
          <w:tcPr>
            <w:tcW w:w="809"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760"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074"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绩效指标</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明确性（2.5分）</w:t>
            </w:r>
          </w:p>
        </w:tc>
        <w:tc>
          <w:tcPr>
            <w:tcW w:w="2649"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依据绩效目标设定的绩效指标是否清晰、细化、可衡量等，用以反映和考核项目绩效目标的明细化情况。</w:t>
            </w:r>
          </w:p>
        </w:tc>
        <w:tc>
          <w:tcPr>
            <w:tcW w:w="6390"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①是否将项目绩效目标细化分解为具体的绩效指标；</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②是否通过清晰、可衡量的指标值予以体现；</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③是否与项目目标任务数或计划数相对应。</w:t>
            </w:r>
          </w:p>
          <w:p>
            <w:pPr>
              <w:pStyle w:val="2"/>
              <w:rPr>
                <w:rFonts w:ascii="仿宋" w:hAnsi="仿宋" w:eastAsia="仿宋_GB2312" w:cs="宋体"/>
                <w:color w:val="000000"/>
                <w:kern w:val="0"/>
                <w:sz w:val="24"/>
                <w:szCs w:val="24"/>
                <w:lang w:val="en-US" w:eastAsia="zh-CN" w:bidi="ar-SA"/>
              </w:rPr>
            </w:pPr>
          </w:p>
        </w:tc>
        <w:tc>
          <w:tcPr>
            <w:tcW w:w="955" w:type="dxa"/>
            <w:shd w:val="clear" w:color="000000" w:fill="FFFFFF"/>
            <w:noWrap w:val="0"/>
            <w:vAlign w:val="center"/>
          </w:tcPr>
          <w:p>
            <w:pPr>
              <w:pStyle w:val="2"/>
              <w:jc w:val="center"/>
              <w:rPr>
                <w:rFonts w:hint="default" w:eastAsia="仿宋_GB2312"/>
                <w:lang w:val="en-US" w:eastAsia="zh-CN"/>
              </w:rPr>
            </w:pPr>
            <w:r>
              <w:rPr>
                <w:rFonts w:hint="eastAsia" w:ascii="宋体" w:hAnsi="宋体" w:eastAsia="宋体" w:cs="宋体"/>
                <w:color w:val="000000"/>
                <w:kern w:val="0"/>
                <w:sz w:val="20"/>
                <w:szCs w:val="20"/>
                <w:lang w:val="en-US" w:eastAsia="zh-CN" w:bidi="ar-SA"/>
              </w:rPr>
              <w:t>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31" w:hRule="atLeast"/>
          <w:jc w:val="center"/>
        </w:trPr>
        <w:tc>
          <w:tcPr>
            <w:tcW w:w="809"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760"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资金投入（5分）</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74"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预算编制</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科学性（2.5分）</w:t>
            </w:r>
          </w:p>
        </w:tc>
        <w:tc>
          <w:tcPr>
            <w:tcW w:w="2649"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项目预算编制是否经过科学论证、有明确标准，资金额度与年度目标是否相适应，用以反映和考核项目预算编制的科学性、合理性情况。</w:t>
            </w:r>
          </w:p>
        </w:tc>
        <w:tc>
          <w:tcPr>
            <w:tcW w:w="6390"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①预算编制是否经过科学论证；</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②预算内容与项目内容是否匹配；</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③预算额度测算依据是否充分，是否按照标准编制；</w:t>
            </w:r>
          </w:p>
          <w:p>
            <w:pPr>
              <w:widowControl/>
              <w:spacing w:line="24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④预算确定的项目投资额或资金量是否与工作任务相匹配。</w:t>
            </w:r>
          </w:p>
        </w:tc>
        <w:tc>
          <w:tcPr>
            <w:tcW w:w="955" w:type="dxa"/>
            <w:shd w:val="clear" w:color="auto" w:fill="FFFFFF"/>
            <w:noWrap w:val="0"/>
            <w:vAlign w:val="center"/>
          </w:tcPr>
          <w:p>
            <w:pPr>
              <w:widowControl/>
              <w:spacing w:line="240" w:lineRule="exac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31" w:hRule="atLeast"/>
          <w:jc w:val="center"/>
        </w:trPr>
        <w:tc>
          <w:tcPr>
            <w:tcW w:w="809"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760"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074"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资金分配</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合理性（2.5分）</w:t>
            </w:r>
          </w:p>
        </w:tc>
        <w:tc>
          <w:tcPr>
            <w:tcW w:w="2649"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项目预算资金分配是否有测算依据，与补助单位或地方实际是否相适应，用以反映和考核项目预算资金分配的科学性、合理性情况。</w:t>
            </w:r>
          </w:p>
        </w:tc>
        <w:tc>
          <w:tcPr>
            <w:tcW w:w="6390"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①预算资金分配依据是否充分；</w:t>
            </w:r>
          </w:p>
          <w:p>
            <w:pPr>
              <w:widowControl/>
              <w:spacing w:line="24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②资金分配额度是否合理，与项目单位或地方实际是否相适应。</w:t>
            </w:r>
          </w:p>
        </w:tc>
        <w:tc>
          <w:tcPr>
            <w:tcW w:w="955" w:type="dxa"/>
            <w:shd w:val="clear" w:color="auto" w:fill="FFFFFF"/>
            <w:noWrap w:val="0"/>
            <w:vAlign w:val="center"/>
          </w:tcPr>
          <w:p>
            <w:pPr>
              <w:widowControl/>
              <w:spacing w:line="240" w:lineRule="exac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2.5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1" w:hRule="atLeast"/>
          <w:jc w:val="center"/>
        </w:trPr>
        <w:tc>
          <w:tcPr>
            <w:tcW w:w="809" w:type="dxa"/>
            <w:vMerge w:val="restart"/>
            <w:shd w:val="clear" w:color="auto" w:fill="FFFFFF"/>
            <w:noWrap w:val="0"/>
            <w:vAlign w:val="center"/>
          </w:tcPr>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过程（25分）</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60"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资金管理（10分）</w:t>
            </w:r>
          </w:p>
        </w:tc>
        <w:tc>
          <w:tcPr>
            <w:tcW w:w="1074"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资金到位率（5分）</w:t>
            </w:r>
          </w:p>
        </w:tc>
        <w:tc>
          <w:tcPr>
            <w:tcW w:w="2649"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实际到位资金与预算资金的比率，用以反映和考核资金落实情况对项目实施的总体保障程度。</w:t>
            </w:r>
          </w:p>
        </w:tc>
        <w:tc>
          <w:tcPr>
            <w:tcW w:w="6390"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资金到位率=（实际到位资金/预算资金）×100%。</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实际到位资金：一定时期（本年度或项目期）内落实到具体项目的资金。</w:t>
            </w:r>
          </w:p>
          <w:p>
            <w:pPr>
              <w:widowControl/>
              <w:spacing w:line="24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预算资金：一定时期（本年度或项目期）内预算安排到具体项目的资金。</w:t>
            </w:r>
          </w:p>
        </w:tc>
        <w:tc>
          <w:tcPr>
            <w:tcW w:w="955" w:type="dxa"/>
            <w:shd w:val="clear" w:color="000000" w:fill="FFFFFF"/>
            <w:noWrap w:val="0"/>
            <w:vAlign w:val="center"/>
          </w:tcPr>
          <w:p>
            <w:pPr>
              <w:widowControl/>
              <w:spacing w:line="240" w:lineRule="exac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25" w:hRule="atLeast"/>
          <w:jc w:val="center"/>
        </w:trPr>
        <w:tc>
          <w:tcPr>
            <w:tcW w:w="809"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760"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1074"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预算执行率（5分）</w:t>
            </w:r>
          </w:p>
        </w:tc>
        <w:tc>
          <w:tcPr>
            <w:tcW w:w="2649"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项目预算资金是否按照计划执行，用以反映或考核项目预算执行情况。</w:t>
            </w:r>
          </w:p>
        </w:tc>
        <w:tc>
          <w:tcPr>
            <w:tcW w:w="6390" w:type="dxa"/>
            <w:shd w:val="clear" w:color="auto"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预算执行率=（实际支出资金/实际到位资金）×100%。</w:t>
            </w:r>
          </w:p>
          <w:p>
            <w:pPr>
              <w:widowControl/>
              <w:spacing w:line="24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实际支出资金：一定时期（本年度或项目期）内项目实际拨付的资金。</w:t>
            </w:r>
          </w:p>
        </w:tc>
        <w:tc>
          <w:tcPr>
            <w:tcW w:w="955" w:type="dxa"/>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96" w:hRule="atLeast"/>
          <w:jc w:val="center"/>
        </w:trPr>
        <w:tc>
          <w:tcPr>
            <w:tcW w:w="809"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760"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资金管理（5分）</w:t>
            </w:r>
          </w:p>
        </w:tc>
        <w:tc>
          <w:tcPr>
            <w:tcW w:w="1074"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资金使用</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合规性（5分）</w:t>
            </w:r>
          </w:p>
        </w:tc>
        <w:tc>
          <w:tcPr>
            <w:tcW w:w="2649"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项目资金使用是否符合相关的财务管理制度规定，用以反映和考核项目资金的规范运行情况。</w:t>
            </w:r>
          </w:p>
        </w:tc>
        <w:tc>
          <w:tcPr>
            <w:tcW w:w="6390"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①是否符合国家财经法规和财务管理制度以及有关专项资金管理办法的规定；</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②资金的拨付是否有完整的审批程序和手续；</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③是否符合项目预算批复或合同规定的用途；</w:t>
            </w:r>
          </w:p>
          <w:p>
            <w:pPr>
              <w:widowControl/>
              <w:spacing w:line="24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④是否存在截留、挤占、挪用、虚列支出等情况。</w:t>
            </w:r>
          </w:p>
        </w:tc>
        <w:tc>
          <w:tcPr>
            <w:tcW w:w="955" w:type="dxa"/>
            <w:shd w:val="clear" w:color="000000" w:fill="FFFFFF"/>
            <w:noWrap w:val="0"/>
            <w:vAlign w:val="center"/>
          </w:tcPr>
          <w:p>
            <w:pPr>
              <w:widowControl/>
              <w:spacing w:line="240" w:lineRule="exac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96" w:hRule="atLeast"/>
          <w:jc w:val="center"/>
        </w:trPr>
        <w:tc>
          <w:tcPr>
            <w:tcW w:w="809" w:type="dxa"/>
            <w:vMerge w:val="continue"/>
            <w:shd w:val="clear" w:color="auto" w:fill="FFFFFF"/>
            <w:noWrap w:val="0"/>
            <w:vAlign w:val="center"/>
          </w:tcPr>
          <w:p>
            <w:pPr>
              <w:spacing w:line="240" w:lineRule="exact"/>
              <w:jc w:val="center"/>
              <w:rPr>
                <w:rFonts w:ascii="宋体" w:hAnsi="宋体" w:eastAsia="宋体" w:cs="宋体"/>
                <w:color w:val="000000"/>
                <w:kern w:val="0"/>
                <w:sz w:val="20"/>
                <w:szCs w:val="20"/>
              </w:rPr>
            </w:pPr>
          </w:p>
        </w:tc>
        <w:tc>
          <w:tcPr>
            <w:tcW w:w="760"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组织实施（10分）</w:t>
            </w:r>
          </w:p>
          <w:p>
            <w:pPr>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74"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管理制度</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健全性（5分）</w:t>
            </w:r>
          </w:p>
        </w:tc>
        <w:tc>
          <w:tcPr>
            <w:tcW w:w="2649"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项目实施单位的财务和业务管理制度是否健全，用以反映和考核财务和业务管理制度对项目顺利实施的保障情况。</w:t>
            </w:r>
          </w:p>
        </w:tc>
        <w:tc>
          <w:tcPr>
            <w:tcW w:w="6390"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①是否已制定或具有相应的财务和业务管理制度；</w:t>
            </w:r>
          </w:p>
          <w:p>
            <w:pPr>
              <w:widowControl/>
              <w:spacing w:line="24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②财务和业务管理制度是否合法、合规、完整。</w:t>
            </w:r>
          </w:p>
        </w:tc>
        <w:tc>
          <w:tcPr>
            <w:tcW w:w="955" w:type="dxa"/>
            <w:shd w:val="clear" w:color="000000" w:fill="FFFFFF"/>
            <w:noWrap w:val="0"/>
            <w:vAlign w:val="center"/>
          </w:tcPr>
          <w:p>
            <w:pPr>
              <w:widowControl/>
              <w:spacing w:line="240" w:lineRule="exac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96" w:hRule="atLeast"/>
          <w:jc w:val="center"/>
        </w:trPr>
        <w:tc>
          <w:tcPr>
            <w:tcW w:w="809"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760"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074"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制度执行</w:t>
            </w:r>
          </w:p>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有效性（5分）</w:t>
            </w:r>
          </w:p>
        </w:tc>
        <w:tc>
          <w:tcPr>
            <w:tcW w:w="2649"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项目实施是否符合相关管理规定，用以反映和考核相关管理制度的有效执行情况。</w:t>
            </w:r>
          </w:p>
        </w:tc>
        <w:tc>
          <w:tcPr>
            <w:tcW w:w="6390"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评价要点：</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①是否遵守相关法律法规和相关管理规定；</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②项目调整及支出调整手续是否完备；</w:t>
            </w:r>
          </w:p>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③项目合同书、验收报告、技术鉴定等资料是否齐全并及时归档；</w:t>
            </w:r>
          </w:p>
          <w:p>
            <w:pPr>
              <w:widowControl/>
              <w:spacing w:line="24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④项目实施的人员条件、场地设备、信息支撑等是否落实到位。</w:t>
            </w:r>
          </w:p>
        </w:tc>
        <w:tc>
          <w:tcPr>
            <w:tcW w:w="955" w:type="dxa"/>
            <w:shd w:val="clear" w:color="000000" w:fill="FFFFFF"/>
            <w:noWrap w:val="0"/>
            <w:vAlign w:val="center"/>
          </w:tcPr>
          <w:p>
            <w:pPr>
              <w:widowControl/>
              <w:spacing w:line="240" w:lineRule="exact"/>
              <w:jc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61" w:hRule="atLeast"/>
          <w:jc w:val="center"/>
        </w:trPr>
        <w:tc>
          <w:tcPr>
            <w:tcW w:w="809"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产出（30分）</w:t>
            </w:r>
          </w:p>
        </w:tc>
        <w:tc>
          <w:tcPr>
            <w:tcW w:w="760"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产出数量（30分）</w:t>
            </w:r>
          </w:p>
        </w:tc>
        <w:tc>
          <w:tcPr>
            <w:tcW w:w="1074"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实际完成率（30分）</w:t>
            </w:r>
          </w:p>
        </w:tc>
        <w:tc>
          <w:tcPr>
            <w:tcW w:w="2649"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项目实施的实际产出数与计划产出数的比率，用以反映和考核项目产出数量目标的实现程度。</w:t>
            </w:r>
          </w:p>
        </w:tc>
        <w:tc>
          <w:tcPr>
            <w:tcW w:w="6390" w:type="dxa"/>
            <w:shd w:val="clear" w:color="000000" w:fill="FFFFFF"/>
            <w:noWrap w:val="0"/>
            <w:vAlign w:val="center"/>
          </w:tcPr>
          <w:p>
            <w:pPr>
              <w:widowControl/>
              <w:spacing w:line="24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实际完成率=（实际产出数/计划产出数）×100%。</w:t>
            </w:r>
          </w:p>
        </w:tc>
        <w:tc>
          <w:tcPr>
            <w:tcW w:w="955" w:type="dxa"/>
            <w:shd w:val="clear" w:color="000000" w:fill="FFFFFF"/>
            <w:noWrap w:val="0"/>
            <w:vAlign w:val="center"/>
          </w:tcPr>
          <w:p>
            <w:pPr>
              <w:widowControl/>
              <w:spacing w:line="240" w:lineRule="exac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30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3" w:hRule="atLeast"/>
          <w:jc w:val="center"/>
        </w:trPr>
        <w:tc>
          <w:tcPr>
            <w:tcW w:w="809"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效益（30分）　</w:t>
            </w:r>
          </w:p>
        </w:tc>
        <w:tc>
          <w:tcPr>
            <w:tcW w:w="760" w:type="dxa"/>
            <w:vMerge w:val="restart"/>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项目效益（30分）　</w:t>
            </w:r>
          </w:p>
        </w:tc>
        <w:tc>
          <w:tcPr>
            <w:tcW w:w="1074"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实施效益（15分）</w:t>
            </w:r>
          </w:p>
        </w:tc>
        <w:tc>
          <w:tcPr>
            <w:tcW w:w="2649" w:type="dxa"/>
            <w:shd w:val="clear" w:color="auto" w:fill="FFFFFF"/>
            <w:noWrap w:val="0"/>
            <w:vAlign w:val="center"/>
          </w:tcPr>
          <w:p>
            <w:pPr>
              <w:widowControl/>
              <w:spacing w:line="240" w:lineRule="exact"/>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项目实施所产生的效益。</w:t>
            </w:r>
          </w:p>
        </w:tc>
        <w:tc>
          <w:tcPr>
            <w:tcW w:w="6390" w:type="dxa"/>
            <w:shd w:val="clear" w:color="auto" w:fill="FFFFFF"/>
            <w:noWrap w:val="0"/>
            <w:vAlign w:val="center"/>
          </w:tcPr>
          <w:p>
            <w:pPr>
              <w:widowControl/>
              <w:spacing w:line="24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项目实施所产生的社会效益。</w:t>
            </w:r>
          </w:p>
        </w:tc>
        <w:tc>
          <w:tcPr>
            <w:tcW w:w="955" w:type="dxa"/>
            <w:shd w:val="clear" w:color="auto" w:fill="FFFFFF"/>
            <w:noWrap w:val="0"/>
            <w:vAlign w:val="center"/>
          </w:tcPr>
          <w:p>
            <w:pPr>
              <w:widowControl/>
              <w:spacing w:line="240" w:lineRule="exac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75" w:hRule="atLeast"/>
          <w:jc w:val="center"/>
        </w:trPr>
        <w:tc>
          <w:tcPr>
            <w:tcW w:w="809"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760" w:type="dxa"/>
            <w:vMerge w:val="continue"/>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074"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满意度（15分）</w:t>
            </w:r>
          </w:p>
        </w:tc>
        <w:tc>
          <w:tcPr>
            <w:tcW w:w="2649" w:type="dxa"/>
            <w:shd w:val="clear" w:color="000000" w:fill="FFFFFF"/>
            <w:noWrap w:val="0"/>
            <w:vAlign w:val="center"/>
          </w:tcPr>
          <w:p>
            <w:pPr>
              <w:widowControl/>
              <w:spacing w:line="240" w:lineRule="exact"/>
              <w:rPr>
                <w:rFonts w:ascii="宋体" w:hAnsi="宋体" w:eastAsia="宋体" w:cs="宋体"/>
                <w:color w:val="000000"/>
                <w:kern w:val="0"/>
                <w:sz w:val="20"/>
                <w:szCs w:val="20"/>
              </w:rPr>
            </w:pPr>
            <w:r>
              <w:rPr>
                <w:rFonts w:hint="eastAsia" w:ascii="宋体" w:hAnsi="宋体" w:eastAsia="宋体" w:cs="宋体"/>
                <w:color w:val="000000"/>
                <w:kern w:val="0"/>
                <w:sz w:val="20"/>
                <w:szCs w:val="20"/>
              </w:rPr>
              <w:t>服务对象对项目实施效果的满意程度。</w:t>
            </w:r>
          </w:p>
        </w:tc>
        <w:tc>
          <w:tcPr>
            <w:tcW w:w="6390" w:type="dxa"/>
            <w:shd w:val="clear" w:color="000000" w:fill="FFFFFF"/>
            <w:noWrap w:val="0"/>
            <w:vAlign w:val="center"/>
          </w:tcPr>
          <w:p>
            <w:pPr>
              <w:widowControl/>
              <w:spacing w:line="240" w:lineRule="exact"/>
              <w:rPr>
                <w:rFonts w:hint="eastAsia"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rPr>
              <w:t>服务对象是指因该项目实施而受到影响的部门（单位）、群体或个人。一般采取社会调查的方式。</w:t>
            </w:r>
          </w:p>
        </w:tc>
        <w:tc>
          <w:tcPr>
            <w:tcW w:w="955" w:type="dxa"/>
            <w:shd w:val="clear" w:color="000000" w:fill="FFFFFF"/>
            <w:noWrap w:val="0"/>
            <w:vAlign w:val="center"/>
          </w:tcPr>
          <w:p>
            <w:pPr>
              <w:widowControl/>
              <w:spacing w:line="240" w:lineRule="exac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30" w:hRule="atLeast"/>
          <w:jc w:val="center"/>
        </w:trPr>
        <w:tc>
          <w:tcPr>
            <w:tcW w:w="809" w:type="dxa"/>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合计</w:t>
            </w:r>
          </w:p>
        </w:tc>
        <w:tc>
          <w:tcPr>
            <w:tcW w:w="760" w:type="dxa"/>
            <w:shd w:val="clear" w:color="auto" w:fill="FFFFFF"/>
            <w:noWrap w:val="0"/>
            <w:vAlign w:val="center"/>
          </w:tcPr>
          <w:p>
            <w:pPr>
              <w:widowControl/>
              <w:spacing w:line="240" w:lineRule="exact"/>
              <w:jc w:val="center"/>
              <w:rPr>
                <w:rFonts w:ascii="宋体" w:hAnsi="宋体" w:eastAsia="宋体" w:cs="宋体"/>
                <w:color w:val="000000"/>
                <w:kern w:val="0"/>
                <w:sz w:val="20"/>
                <w:szCs w:val="20"/>
              </w:rPr>
            </w:pPr>
          </w:p>
        </w:tc>
        <w:tc>
          <w:tcPr>
            <w:tcW w:w="1074" w:type="dxa"/>
            <w:shd w:val="clear" w:color="auto" w:fill="FFFFFF"/>
            <w:noWrap w:val="0"/>
            <w:vAlign w:val="center"/>
          </w:tcPr>
          <w:p>
            <w:pPr>
              <w:widowControl/>
              <w:spacing w:line="240" w:lineRule="exact"/>
              <w:jc w:val="center"/>
              <w:rPr>
                <w:rFonts w:hint="eastAsia" w:ascii="宋体" w:hAnsi="宋体" w:eastAsia="宋体" w:cs="宋体"/>
                <w:color w:val="000000"/>
                <w:kern w:val="0"/>
                <w:sz w:val="20"/>
                <w:szCs w:val="20"/>
              </w:rPr>
            </w:pPr>
          </w:p>
        </w:tc>
        <w:tc>
          <w:tcPr>
            <w:tcW w:w="2649" w:type="dxa"/>
            <w:shd w:val="clear" w:color="000000" w:fill="FFFFFF"/>
            <w:noWrap w:val="0"/>
            <w:vAlign w:val="center"/>
          </w:tcPr>
          <w:p>
            <w:pPr>
              <w:widowControl/>
              <w:spacing w:line="240" w:lineRule="exact"/>
              <w:rPr>
                <w:rFonts w:hint="eastAsia" w:ascii="宋体" w:hAnsi="宋体" w:eastAsia="宋体" w:cs="宋体"/>
                <w:color w:val="000000"/>
                <w:kern w:val="0"/>
                <w:sz w:val="20"/>
                <w:szCs w:val="20"/>
              </w:rPr>
            </w:pPr>
          </w:p>
        </w:tc>
        <w:tc>
          <w:tcPr>
            <w:tcW w:w="6390" w:type="dxa"/>
            <w:shd w:val="clear" w:color="000000" w:fill="FFFFFF"/>
            <w:noWrap w:val="0"/>
            <w:vAlign w:val="center"/>
          </w:tcPr>
          <w:p>
            <w:pPr>
              <w:widowControl/>
              <w:spacing w:line="240" w:lineRule="exact"/>
              <w:rPr>
                <w:rFonts w:hint="eastAsia" w:ascii="宋体" w:hAnsi="宋体" w:eastAsia="宋体" w:cs="宋体"/>
                <w:color w:val="000000"/>
                <w:kern w:val="0"/>
                <w:sz w:val="20"/>
                <w:szCs w:val="20"/>
              </w:rPr>
            </w:pPr>
          </w:p>
        </w:tc>
        <w:tc>
          <w:tcPr>
            <w:tcW w:w="955" w:type="dxa"/>
            <w:shd w:val="clear" w:color="000000" w:fill="FFFFFF"/>
            <w:noWrap w:val="0"/>
            <w:vAlign w:val="center"/>
          </w:tcPr>
          <w:p>
            <w:pPr>
              <w:widowControl/>
              <w:spacing w:line="240" w:lineRule="exact"/>
              <w:jc w:val="center"/>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100</w:t>
            </w:r>
          </w:p>
        </w:tc>
      </w:tr>
    </w:tbl>
    <w:p>
      <w:pPr>
        <w:pStyle w:val="6"/>
        <w:rPr>
          <w:rFonts w:hint="eastAsia"/>
          <w:b/>
          <w:bCs/>
          <w:sz w:val="36"/>
          <w:szCs w:val="36"/>
          <w:lang w:val="en-US" w:eastAsia="zh-CN"/>
        </w:rPr>
      </w:pPr>
    </w:p>
    <w:p>
      <w:pPr>
        <w:pStyle w:val="6"/>
        <w:spacing w:before="4"/>
        <w:rPr>
          <w:rFonts w:ascii="微软雅黑"/>
          <w:b/>
          <w:sz w:val="11"/>
        </w:rPr>
      </w:pPr>
    </w:p>
    <w:p>
      <w:pPr>
        <w:pStyle w:val="7"/>
        <w:keepNext w:val="0"/>
        <w:keepLines w:val="0"/>
        <w:widowControl/>
        <w:suppressLineNumbers w:val="0"/>
        <w:spacing w:before="100" w:beforeAutospacing="0" w:after="100" w:afterAutospacing="0" w:line="525" w:lineRule="atLeast"/>
        <w:ind w:right="0"/>
        <w:jc w:val="left"/>
        <w:rPr>
          <w:rFonts w:hint="default" w:ascii="仿宋_GB2312" w:hAnsi="宋体" w:eastAsia="仿宋_GB2312" w:cs="仿宋_GB2312"/>
          <w:i w:val="0"/>
          <w:caps w:val="0"/>
          <w:color w:val="000000"/>
          <w:spacing w:val="0"/>
          <w:sz w:val="31"/>
          <w:szCs w:val="31"/>
          <w:lang w:val="en-US" w:eastAsia="zh-CN"/>
        </w:rPr>
      </w:pPr>
      <w:bookmarkStart w:id="8" w:name="_GoBack"/>
      <w:bookmarkEnd w:id="8"/>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62FC8"/>
    <w:multiLevelType w:val="singleLevel"/>
    <w:tmpl w:val="83E62FC8"/>
    <w:lvl w:ilvl="0" w:tentative="0">
      <w:start w:val="4"/>
      <w:numFmt w:val="decimal"/>
      <w:lvlText w:val="%1."/>
      <w:lvlJc w:val="left"/>
      <w:pPr>
        <w:tabs>
          <w:tab w:val="left" w:pos="312"/>
        </w:tabs>
        <w:ind w:left="465" w:leftChars="0" w:firstLine="0" w:firstLineChars="0"/>
      </w:pPr>
    </w:lvl>
  </w:abstractNum>
  <w:abstractNum w:abstractNumId="1">
    <w:nsid w:val="9304D198"/>
    <w:multiLevelType w:val="singleLevel"/>
    <w:tmpl w:val="9304D198"/>
    <w:lvl w:ilvl="0" w:tentative="0">
      <w:start w:val="2"/>
      <w:numFmt w:val="chineseCounting"/>
      <w:suff w:val="nothing"/>
      <w:lvlText w:val="%1、"/>
      <w:lvlJc w:val="left"/>
      <w:pPr>
        <w:ind w:left="-15"/>
      </w:pPr>
      <w:rPr>
        <w:rFonts w:hint="eastAsia"/>
      </w:rPr>
    </w:lvl>
  </w:abstractNum>
  <w:abstractNum w:abstractNumId="2">
    <w:nsid w:val="DFF12351"/>
    <w:multiLevelType w:val="singleLevel"/>
    <w:tmpl w:val="DFF12351"/>
    <w:lvl w:ilvl="0" w:tentative="0">
      <w:start w:val="1"/>
      <w:numFmt w:val="chineseCounting"/>
      <w:suff w:val="nothing"/>
      <w:lvlText w:val="（%1）"/>
      <w:lvlJc w:val="left"/>
      <w:pPr>
        <w:ind w:left="465" w:leftChars="0" w:firstLine="0" w:firstLineChars="0"/>
      </w:pPr>
      <w:rPr>
        <w:rFonts w:hint="eastAsia"/>
      </w:rPr>
    </w:lvl>
  </w:abstractNum>
  <w:abstractNum w:abstractNumId="3">
    <w:nsid w:val="0A2BD635"/>
    <w:multiLevelType w:val="singleLevel"/>
    <w:tmpl w:val="0A2BD635"/>
    <w:lvl w:ilvl="0" w:tentative="0">
      <w:start w:val="1"/>
      <w:numFmt w:val="chineseCounting"/>
      <w:suff w:val="nothing"/>
      <w:lvlText w:val="（%1）"/>
      <w:lvlJc w:val="left"/>
      <w:rPr>
        <w:rFonts w:hint="eastAsia"/>
      </w:rPr>
    </w:lvl>
  </w:abstractNum>
  <w:abstractNum w:abstractNumId="4">
    <w:nsid w:val="6DB64C90"/>
    <w:multiLevelType w:val="singleLevel"/>
    <w:tmpl w:val="6DB64C90"/>
    <w:lvl w:ilvl="0" w:tentative="0">
      <w:start w:val="1"/>
      <w:numFmt w:val="decimal"/>
      <w:lvlText w:val="%1."/>
      <w:lvlJc w:val="left"/>
      <w:pPr>
        <w:tabs>
          <w:tab w:val="left" w:pos="312"/>
        </w:tabs>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kNzRhNGU5MjBhZmU3ZTFhZWYxNGYzM2IzYWEwMTQifQ=="/>
  </w:docVars>
  <w:rsids>
    <w:rsidRoot w:val="57D61AAA"/>
    <w:rsid w:val="00056C43"/>
    <w:rsid w:val="00060B77"/>
    <w:rsid w:val="00133149"/>
    <w:rsid w:val="001773C5"/>
    <w:rsid w:val="001B3A60"/>
    <w:rsid w:val="002217C9"/>
    <w:rsid w:val="0026130D"/>
    <w:rsid w:val="00312929"/>
    <w:rsid w:val="00361D41"/>
    <w:rsid w:val="00572EA0"/>
    <w:rsid w:val="005E7432"/>
    <w:rsid w:val="006B599D"/>
    <w:rsid w:val="00715FA2"/>
    <w:rsid w:val="007276AE"/>
    <w:rsid w:val="007C498F"/>
    <w:rsid w:val="0080312D"/>
    <w:rsid w:val="008A4829"/>
    <w:rsid w:val="008B444F"/>
    <w:rsid w:val="00922DEC"/>
    <w:rsid w:val="00955749"/>
    <w:rsid w:val="009C4C24"/>
    <w:rsid w:val="00A00ADC"/>
    <w:rsid w:val="00A378B1"/>
    <w:rsid w:val="00BF7CE0"/>
    <w:rsid w:val="00CB2F8B"/>
    <w:rsid w:val="00D26D1F"/>
    <w:rsid w:val="00D51704"/>
    <w:rsid w:val="00D91659"/>
    <w:rsid w:val="00E47138"/>
    <w:rsid w:val="00EE114A"/>
    <w:rsid w:val="00FC6E35"/>
    <w:rsid w:val="01654F5F"/>
    <w:rsid w:val="018F6C73"/>
    <w:rsid w:val="019C5AFD"/>
    <w:rsid w:val="02356BA0"/>
    <w:rsid w:val="02906E0F"/>
    <w:rsid w:val="02AA15A6"/>
    <w:rsid w:val="031C775C"/>
    <w:rsid w:val="03913B39"/>
    <w:rsid w:val="03B820C9"/>
    <w:rsid w:val="03C40719"/>
    <w:rsid w:val="03CE5F43"/>
    <w:rsid w:val="03EA43FF"/>
    <w:rsid w:val="04021007"/>
    <w:rsid w:val="040B68C3"/>
    <w:rsid w:val="040E454B"/>
    <w:rsid w:val="04860FD3"/>
    <w:rsid w:val="04C61E7E"/>
    <w:rsid w:val="04D44653"/>
    <w:rsid w:val="04D45A5E"/>
    <w:rsid w:val="04ED5A5C"/>
    <w:rsid w:val="05574359"/>
    <w:rsid w:val="05DE0706"/>
    <w:rsid w:val="064331B1"/>
    <w:rsid w:val="069432EB"/>
    <w:rsid w:val="06D158B3"/>
    <w:rsid w:val="073C31C4"/>
    <w:rsid w:val="075A189C"/>
    <w:rsid w:val="08F9018E"/>
    <w:rsid w:val="097C7B68"/>
    <w:rsid w:val="09A06912"/>
    <w:rsid w:val="0A281103"/>
    <w:rsid w:val="0A4707FD"/>
    <w:rsid w:val="0A6A79C6"/>
    <w:rsid w:val="0AC731A0"/>
    <w:rsid w:val="0AF27A9D"/>
    <w:rsid w:val="0B0177BC"/>
    <w:rsid w:val="0B093D05"/>
    <w:rsid w:val="0BBE0798"/>
    <w:rsid w:val="0C656D19"/>
    <w:rsid w:val="0C782B34"/>
    <w:rsid w:val="0C990143"/>
    <w:rsid w:val="0C9E1B2E"/>
    <w:rsid w:val="0D1B10CE"/>
    <w:rsid w:val="0D437D57"/>
    <w:rsid w:val="0D731909"/>
    <w:rsid w:val="0DAE2941"/>
    <w:rsid w:val="0E6D02EA"/>
    <w:rsid w:val="0E99504F"/>
    <w:rsid w:val="0EA11498"/>
    <w:rsid w:val="0F067153"/>
    <w:rsid w:val="0F382865"/>
    <w:rsid w:val="0F5D227A"/>
    <w:rsid w:val="0FB12275"/>
    <w:rsid w:val="0FD03043"/>
    <w:rsid w:val="0FD26A2A"/>
    <w:rsid w:val="0FDC369F"/>
    <w:rsid w:val="0FEE5277"/>
    <w:rsid w:val="0FF535E4"/>
    <w:rsid w:val="10345A4A"/>
    <w:rsid w:val="10630D37"/>
    <w:rsid w:val="10645539"/>
    <w:rsid w:val="10A36273"/>
    <w:rsid w:val="11164A85"/>
    <w:rsid w:val="111C53C2"/>
    <w:rsid w:val="11C57391"/>
    <w:rsid w:val="11DC78F3"/>
    <w:rsid w:val="11F1579F"/>
    <w:rsid w:val="12007623"/>
    <w:rsid w:val="12C06530"/>
    <w:rsid w:val="12C624DB"/>
    <w:rsid w:val="13093BD3"/>
    <w:rsid w:val="130C2A63"/>
    <w:rsid w:val="133B4C77"/>
    <w:rsid w:val="134D263F"/>
    <w:rsid w:val="13770DC3"/>
    <w:rsid w:val="13BB4866"/>
    <w:rsid w:val="13C612D8"/>
    <w:rsid w:val="13DA464D"/>
    <w:rsid w:val="13E9022F"/>
    <w:rsid w:val="146B7F9F"/>
    <w:rsid w:val="1477191C"/>
    <w:rsid w:val="147B7EDD"/>
    <w:rsid w:val="15FB249C"/>
    <w:rsid w:val="16404216"/>
    <w:rsid w:val="16551BAC"/>
    <w:rsid w:val="169C7635"/>
    <w:rsid w:val="16CB6312"/>
    <w:rsid w:val="16D01B7A"/>
    <w:rsid w:val="16FC4E78"/>
    <w:rsid w:val="1711641B"/>
    <w:rsid w:val="17231CAA"/>
    <w:rsid w:val="17287E7E"/>
    <w:rsid w:val="174D4A76"/>
    <w:rsid w:val="176A081D"/>
    <w:rsid w:val="17710C9A"/>
    <w:rsid w:val="178D18AD"/>
    <w:rsid w:val="185F6D12"/>
    <w:rsid w:val="19107FF3"/>
    <w:rsid w:val="193A62A7"/>
    <w:rsid w:val="195A5776"/>
    <w:rsid w:val="19776C13"/>
    <w:rsid w:val="1987513F"/>
    <w:rsid w:val="19C54AF4"/>
    <w:rsid w:val="19C66CC8"/>
    <w:rsid w:val="19C87E7E"/>
    <w:rsid w:val="19FA05E5"/>
    <w:rsid w:val="1A434098"/>
    <w:rsid w:val="1A766595"/>
    <w:rsid w:val="1A8B2040"/>
    <w:rsid w:val="1AA372DB"/>
    <w:rsid w:val="1AFB4673"/>
    <w:rsid w:val="1B0A0DFF"/>
    <w:rsid w:val="1B3B1CB8"/>
    <w:rsid w:val="1B3F2E2B"/>
    <w:rsid w:val="1B691251"/>
    <w:rsid w:val="1C4D43D7"/>
    <w:rsid w:val="1C5A5980"/>
    <w:rsid w:val="1C614DEE"/>
    <w:rsid w:val="1C8F0A53"/>
    <w:rsid w:val="1C9F7C9C"/>
    <w:rsid w:val="1CB10D8D"/>
    <w:rsid w:val="1CB65AA2"/>
    <w:rsid w:val="1D304123"/>
    <w:rsid w:val="1D9603CC"/>
    <w:rsid w:val="1DA32403"/>
    <w:rsid w:val="1DE67EEC"/>
    <w:rsid w:val="1E4F06FF"/>
    <w:rsid w:val="1E9E2761"/>
    <w:rsid w:val="1F1D7927"/>
    <w:rsid w:val="1F600585"/>
    <w:rsid w:val="1F8C5B59"/>
    <w:rsid w:val="1FA30A63"/>
    <w:rsid w:val="1FED554B"/>
    <w:rsid w:val="203344DA"/>
    <w:rsid w:val="20924A1D"/>
    <w:rsid w:val="219715F4"/>
    <w:rsid w:val="21C91F8F"/>
    <w:rsid w:val="21DA1B69"/>
    <w:rsid w:val="225E6EE5"/>
    <w:rsid w:val="22851941"/>
    <w:rsid w:val="22EE1F69"/>
    <w:rsid w:val="22FA22AC"/>
    <w:rsid w:val="2301025D"/>
    <w:rsid w:val="23043E05"/>
    <w:rsid w:val="236B1584"/>
    <w:rsid w:val="23713BC8"/>
    <w:rsid w:val="23CC2EB8"/>
    <w:rsid w:val="23F91CC2"/>
    <w:rsid w:val="24050A3B"/>
    <w:rsid w:val="2457402B"/>
    <w:rsid w:val="24684CCF"/>
    <w:rsid w:val="24741D97"/>
    <w:rsid w:val="25666123"/>
    <w:rsid w:val="25715FF2"/>
    <w:rsid w:val="259C09D7"/>
    <w:rsid w:val="25C07624"/>
    <w:rsid w:val="25E20F82"/>
    <w:rsid w:val="26400534"/>
    <w:rsid w:val="264B020C"/>
    <w:rsid w:val="26D12EAD"/>
    <w:rsid w:val="26E21266"/>
    <w:rsid w:val="26EA5C4E"/>
    <w:rsid w:val="275224D1"/>
    <w:rsid w:val="276E2ACE"/>
    <w:rsid w:val="276E4BDC"/>
    <w:rsid w:val="27B72062"/>
    <w:rsid w:val="27D129DB"/>
    <w:rsid w:val="285C3A5D"/>
    <w:rsid w:val="28B0386E"/>
    <w:rsid w:val="290D689E"/>
    <w:rsid w:val="293A757F"/>
    <w:rsid w:val="297B56A3"/>
    <w:rsid w:val="29D67960"/>
    <w:rsid w:val="29F77D64"/>
    <w:rsid w:val="2A420A9D"/>
    <w:rsid w:val="2A6E15F2"/>
    <w:rsid w:val="2AA46416"/>
    <w:rsid w:val="2B5841C1"/>
    <w:rsid w:val="2B8B4429"/>
    <w:rsid w:val="2D172310"/>
    <w:rsid w:val="2D626E47"/>
    <w:rsid w:val="2D7B7FA3"/>
    <w:rsid w:val="2D800DE8"/>
    <w:rsid w:val="2DDD2433"/>
    <w:rsid w:val="2E0011C0"/>
    <w:rsid w:val="2E8F43F6"/>
    <w:rsid w:val="2E9C0270"/>
    <w:rsid w:val="2EB043FB"/>
    <w:rsid w:val="2EDB1543"/>
    <w:rsid w:val="2EE713B8"/>
    <w:rsid w:val="2EF53AD4"/>
    <w:rsid w:val="2F034443"/>
    <w:rsid w:val="2F094CC0"/>
    <w:rsid w:val="2F4F4850"/>
    <w:rsid w:val="301B4DC6"/>
    <w:rsid w:val="30630D2E"/>
    <w:rsid w:val="30C66641"/>
    <w:rsid w:val="311C2760"/>
    <w:rsid w:val="312863E3"/>
    <w:rsid w:val="31AE0149"/>
    <w:rsid w:val="31EA0438"/>
    <w:rsid w:val="320B0405"/>
    <w:rsid w:val="323807F3"/>
    <w:rsid w:val="323C5BD0"/>
    <w:rsid w:val="330B1AA6"/>
    <w:rsid w:val="33857623"/>
    <w:rsid w:val="33D0744A"/>
    <w:rsid w:val="33D94AA5"/>
    <w:rsid w:val="33DC34B5"/>
    <w:rsid w:val="34273DBE"/>
    <w:rsid w:val="352C5D52"/>
    <w:rsid w:val="356859E6"/>
    <w:rsid w:val="35A94E52"/>
    <w:rsid w:val="36356E34"/>
    <w:rsid w:val="364C561C"/>
    <w:rsid w:val="36FC5A2B"/>
    <w:rsid w:val="373E256E"/>
    <w:rsid w:val="37E913A8"/>
    <w:rsid w:val="385B01A0"/>
    <w:rsid w:val="38826659"/>
    <w:rsid w:val="38850234"/>
    <w:rsid w:val="38B16914"/>
    <w:rsid w:val="38E1087F"/>
    <w:rsid w:val="38F96D77"/>
    <w:rsid w:val="394408D0"/>
    <w:rsid w:val="396523A1"/>
    <w:rsid w:val="397A5DCA"/>
    <w:rsid w:val="397E128D"/>
    <w:rsid w:val="3995213C"/>
    <w:rsid w:val="39BC591B"/>
    <w:rsid w:val="39C862C7"/>
    <w:rsid w:val="3A01552A"/>
    <w:rsid w:val="3A562AD9"/>
    <w:rsid w:val="3AB04AC9"/>
    <w:rsid w:val="3AFC177C"/>
    <w:rsid w:val="3B7A783B"/>
    <w:rsid w:val="3BD473EE"/>
    <w:rsid w:val="3C415C8C"/>
    <w:rsid w:val="3C4C4338"/>
    <w:rsid w:val="3C9F5E24"/>
    <w:rsid w:val="3CCF005B"/>
    <w:rsid w:val="3CCF3BB7"/>
    <w:rsid w:val="3D120776"/>
    <w:rsid w:val="3DF86B59"/>
    <w:rsid w:val="3DFD1701"/>
    <w:rsid w:val="3E360694"/>
    <w:rsid w:val="3E9B6CF1"/>
    <w:rsid w:val="3EF208CC"/>
    <w:rsid w:val="3F11410D"/>
    <w:rsid w:val="3F20666E"/>
    <w:rsid w:val="3F4C6CCC"/>
    <w:rsid w:val="3FBA0BF6"/>
    <w:rsid w:val="405B4193"/>
    <w:rsid w:val="40FC1400"/>
    <w:rsid w:val="41012125"/>
    <w:rsid w:val="411F2EF0"/>
    <w:rsid w:val="41576023"/>
    <w:rsid w:val="416D5CD8"/>
    <w:rsid w:val="42073FA0"/>
    <w:rsid w:val="42760E91"/>
    <w:rsid w:val="42767589"/>
    <w:rsid w:val="427B006F"/>
    <w:rsid w:val="42D530EB"/>
    <w:rsid w:val="42EE0B0F"/>
    <w:rsid w:val="4315253F"/>
    <w:rsid w:val="43275F23"/>
    <w:rsid w:val="43324E9F"/>
    <w:rsid w:val="434B01A8"/>
    <w:rsid w:val="4374370A"/>
    <w:rsid w:val="439478F0"/>
    <w:rsid w:val="4416031D"/>
    <w:rsid w:val="446912C9"/>
    <w:rsid w:val="449A71A0"/>
    <w:rsid w:val="45287D2F"/>
    <w:rsid w:val="452A2D0B"/>
    <w:rsid w:val="453F5652"/>
    <w:rsid w:val="454532B3"/>
    <w:rsid w:val="45923865"/>
    <w:rsid w:val="45B2227F"/>
    <w:rsid w:val="45E5427F"/>
    <w:rsid w:val="462E239A"/>
    <w:rsid w:val="46587F31"/>
    <w:rsid w:val="46C550B6"/>
    <w:rsid w:val="46C829F3"/>
    <w:rsid w:val="46CD2D88"/>
    <w:rsid w:val="46F3039F"/>
    <w:rsid w:val="47660FA0"/>
    <w:rsid w:val="47CE25C4"/>
    <w:rsid w:val="4865016D"/>
    <w:rsid w:val="488359E1"/>
    <w:rsid w:val="48FD1AAC"/>
    <w:rsid w:val="49D33495"/>
    <w:rsid w:val="49DD7237"/>
    <w:rsid w:val="4A007AA5"/>
    <w:rsid w:val="4A65263C"/>
    <w:rsid w:val="4A742241"/>
    <w:rsid w:val="4A7C4C7D"/>
    <w:rsid w:val="4ADD583B"/>
    <w:rsid w:val="4B49547C"/>
    <w:rsid w:val="4B5F6405"/>
    <w:rsid w:val="4BA363EF"/>
    <w:rsid w:val="4C090379"/>
    <w:rsid w:val="4C667E95"/>
    <w:rsid w:val="4CD747A7"/>
    <w:rsid w:val="4D4E52D5"/>
    <w:rsid w:val="4D4F7251"/>
    <w:rsid w:val="4DB257BA"/>
    <w:rsid w:val="4E0007C4"/>
    <w:rsid w:val="4E8D5680"/>
    <w:rsid w:val="4E986E35"/>
    <w:rsid w:val="4EF47A2A"/>
    <w:rsid w:val="4EFE1254"/>
    <w:rsid w:val="4F850F83"/>
    <w:rsid w:val="4FAE45DC"/>
    <w:rsid w:val="4FFA48CB"/>
    <w:rsid w:val="50530477"/>
    <w:rsid w:val="52452C90"/>
    <w:rsid w:val="529F5982"/>
    <w:rsid w:val="52A14623"/>
    <w:rsid w:val="52CD0601"/>
    <w:rsid w:val="53142FA0"/>
    <w:rsid w:val="538838CF"/>
    <w:rsid w:val="53A21949"/>
    <w:rsid w:val="53C1477A"/>
    <w:rsid w:val="53C86848"/>
    <w:rsid w:val="544E58B1"/>
    <w:rsid w:val="546B5441"/>
    <w:rsid w:val="54A96E8D"/>
    <w:rsid w:val="55195350"/>
    <w:rsid w:val="552745A9"/>
    <w:rsid w:val="55323F46"/>
    <w:rsid w:val="55F65CBA"/>
    <w:rsid w:val="55FA1F2A"/>
    <w:rsid w:val="560B6563"/>
    <w:rsid w:val="56B27385"/>
    <w:rsid w:val="56DC4DDF"/>
    <w:rsid w:val="57024667"/>
    <w:rsid w:val="570913DA"/>
    <w:rsid w:val="573B128E"/>
    <w:rsid w:val="57916693"/>
    <w:rsid w:val="57C2639A"/>
    <w:rsid w:val="57D61AAA"/>
    <w:rsid w:val="580F11F6"/>
    <w:rsid w:val="581C32CB"/>
    <w:rsid w:val="583D33C0"/>
    <w:rsid w:val="58417C07"/>
    <w:rsid w:val="5845285B"/>
    <w:rsid w:val="585C6778"/>
    <w:rsid w:val="58692CBA"/>
    <w:rsid w:val="58751254"/>
    <w:rsid w:val="58830C3C"/>
    <w:rsid w:val="58873140"/>
    <w:rsid w:val="59425BCF"/>
    <w:rsid w:val="595C68DE"/>
    <w:rsid w:val="59DF4FCD"/>
    <w:rsid w:val="5A3D61AC"/>
    <w:rsid w:val="5A86597D"/>
    <w:rsid w:val="5A922999"/>
    <w:rsid w:val="5AB8038F"/>
    <w:rsid w:val="5B10723A"/>
    <w:rsid w:val="5B3725CA"/>
    <w:rsid w:val="5BEE226D"/>
    <w:rsid w:val="5C203EB5"/>
    <w:rsid w:val="5C28008B"/>
    <w:rsid w:val="5C59111E"/>
    <w:rsid w:val="5CF55235"/>
    <w:rsid w:val="5D186FF4"/>
    <w:rsid w:val="5D1D0D22"/>
    <w:rsid w:val="5DC44986"/>
    <w:rsid w:val="5DEA6229"/>
    <w:rsid w:val="5DFB3CCC"/>
    <w:rsid w:val="5E2B2371"/>
    <w:rsid w:val="5E480045"/>
    <w:rsid w:val="5E4C10B3"/>
    <w:rsid w:val="5F4E2C09"/>
    <w:rsid w:val="5FF4730D"/>
    <w:rsid w:val="600D554C"/>
    <w:rsid w:val="6032591C"/>
    <w:rsid w:val="60632DF8"/>
    <w:rsid w:val="607577D7"/>
    <w:rsid w:val="60D32901"/>
    <w:rsid w:val="60D46A10"/>
    <w:rsid w:val="61345950"/>
    <w:rsid w:val="61375240"/>
    <w:rsid w:val="6156479E"/>
    <w:rsid w:val="61CF3BC2"/>
    <w:rsid w:val="625F7305"/>
    <w:rsid w:val="628B424A"/>
    <w:rsid w:val="63343EC4"/>
    <w:rsid w:val="634A4304"/>
    <w:rsid w:val="63880EBE"/>
    <w:rsid w:val="63912293"/>
    <w:rsid w:val="643423CE"/>
    <w:rsid w:val="643C1282"/>
    <w:rsid w:val="64794284"/>
    <w:rsid w:val="64952E5F"/>
    <w:rsid w:val="64FA70D7"/>
    <w:rsid w:val="656A3C11"/>
    <w:rsid w:val="657E19DE"/>
    <w:rsid w:val="65C32064"/>
    <w:rsid w:val="666109C2"/>
    <w:rsid w:val="667C4500"/>
    <w:rsid w:val="66CA1BDF"/>
    <w:rsid w:val="67112CFC"/>
    <w:rsid w:val="673E71C5"/>
    <w:rsid w:val="675A13A4"/>
    <w:rsid w:val="6796514D"/>
    <w:rsid w:val="67EB21A1"/>
    <w:rsid w:val="67F6233D"/>
    <w:rsid w:val="68113676"/>
    <w:rsid w:val="68560B53"/>
    <w:rsid w:val="686C3E4B"/>
    <w:rsid w:val="6881634E"/>
    <w:rsid w:val="69021843"/>
    <w:rsid w:val="69E10DBC"/>
    <w:rsid w:val="69E87F4E"/>
    <w:rsid w:val="69F66377"/>
    <w:rsid w:val="6A541718"/>
    <w:rsid w:val="6A7F6796"/>
    <w:rsid w:val="6A8000A2"/>
    <w:rsid w:val="6AEF0FA8"/>
    <w:rsid w:val="6B49106F"/>
    <w:rsid w:val="6B4C64A7"/>
    <w:rsid w:val="6B600D09"/>
    <w:rsid w:val="6BA918F3"/>
    <w:rsid w:val="6C2F16C0"/>
    <w:rsid w:val="6CF4437F"/>
    <w:rsid w:val="6CF709BD"/>
    <w:rsid w:val="6D1B05CF"/>
    <w:rsid w:val="6DB92E2C"/>
    <w:rsid w:val="6DCE3893"/>
    <w:rsid w:val="6DD84A0A"/>
    <w:rsid w:val="6DDB193D"/>
    <w:rsid w:val="6E113EB9"/>
    <w:rsid w:val="6EDF5CF2"/>
    <w:rsid w:val="6EEA46FD"/>
    <w:rsid w:val="6F977CB5"/>
    <w:rsid w:val="6FC045C9"/>
    <w:rsid w:val="70811550"/>
    <w:rsid w:val="7086099C"/>
    <w:rsid w:val="70D16F66"/>
    <w:rsid w:val="710244BA"/>
    <w:rsid w:val="71214BBD"/>
    <w:rsid w:val="714B0D57"/>
    <w:rsid w:val="715F2A54"/>
    <w:rsid w:val="71A010A2"/>
    <w:rsid w:val="71B33CDF"/>
    <w:rsid w:val="71E12226"/>
    <w:rsid w:val="723D4B43"/>
    <w:rsid w:val="724E1567"/>
    <w:rsid w:val="7273159D"/>
    <w:rsid w:val="73632303"/>
    <w:rsid w:val="73722F9F"/>
    <w:rsid w:val="73B40854"/>
    <w:rsid w:val="73CD4339"/>
    <w:rsid w:val="73D60A93"/>
    <w:rsid w:val="744A43A2"/>
    <w:rsid w:val="748B7E1A"/>
    <w:rsid w:val="74903DE3"/>
    <w:rsid w:val="74BA06CD"/>
    <w:rsid w:val="758819A1"/>
    <w:rsid w:val="75C70D07"/>
    <w:rsid w:val="75E672A0"/>
    <w:rsid w:val="76175C14"/>
    <w:rsid w:val="763330E3"/>
    <w:rsid w:val="76D52D3A"/>
    <w:rsid w:val="77073972"/>
    <w:rsid w:val="77317E5C"/>
    <w:rsid w:val="77472401"/>
    <w:rsid w:val="779F46CB"/>
    <w:rsid w:val="783A5097"/>
    <w:rsid w:val="785C0BDB"/>
    <w:rsid w:val="786B5334"/>
    <w:rsid w:val="787B5E15"/>
    <w:rsid w:val="787D7411"/>
    <w:rsid w:val="78925A83"/>
    <w:rsid w:val="78B923CB"/>
    <w:rsid w:val="78E9766B"/>
    <w:rsid w:val="790C5FED"/>
    <w:rsid w:val="79243966"/>
    <w:rsid w:val="79412F7F"/>
    <w:rsid w:val="79890D8D"/>
    <w:rsid w:val="79E46D9F"/>
    <w:rsid w:val="79FA6D33"/>
    <w:rsid w:val="79FB0E6B"/>
    <w:rsid w:val="7A5549F4"/>
    <w:rsid w:val="7ACA7190"/>
    <w:rsid w:val="7B0A0B9C"/>
    <w:rsid w:val="7B0D7773"/>
    <w:rsid w:val="7B2A7C2F"/>
    <w:rsid w:val="7B8E78C4"/>
    <w:rsid w:val="7BDD2EF3"/>
    <w:rsid w:val="7C2E6B82"/>
    <w:rsid w:val="7C394A6E"/>
    <w:rsid w:val="7C9E6095"/>
    <w:rsid w:val="7CB77B92"/>
    <w:rsid w:val="7CE81B50"/>
    <w:rsid w:val="7CED45A9"/>
    <w:rsid w:val="7D1F5037"/>
    <w:rsid w:val="7D22038D"/>
    <w:rsid w:val="7DAF206B"/>
    <w:rsid w:val="7DBA7EFC"/>
    <w:rsid w:val="7E0E5364"/>
    <w:rsid w:val="7E2905F5"/>
    <w:rsid w:val="7E657214"/>
    <w:rsid w:val="7E8C547A"/>
    <w:rsid w:val="7EAB562B"/>
    <w:rsid w:val="7EAC4BAB"/>
    <w:rsid w:val="7EE10CF7"/>
    <w:rsid w:val="7F185A34"/>
    <w:rsid w:val="7F1D02F4"/>
    <w:rsid w:val="7F5C1273"/>
    <w:rsid w:val="7F9164CE"/>
    <w:rsid w:val="7FEF50A8"/>
    <w:rsid w:val="EDCE1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qFormat/>
    <w:uiPriority w:val="1"/>
    <w:pPr>
      <w:ind w:left="666"/>
      <w:jc w:val="center"/>
      <w:outlineLvl w:val="1"/>
    </w:pPr>
    <w:rPr>
      <w:rFonts w:ascii="微软雅黑" w:hAnsi="微软雅黑" w:eastAsia="微软雅黑" w:cs="微软雅黑"/>
      <w:b/>
      <w:bCs/>
      <w:sz w:val="43"/>
      <w:szCs w:val="43"/>
      <w:lang w:val="zh-CN" w:eastAsia="zh-CN" w:bidi="zh-CN"/>
    </w:rPr>
  </w:style>
  <w:style w:type="paragraph" w:styleId="4">
    <w:name w:val="heading 3"/>
    <w:basedOn w:val="1"/>
    <w:next w:val="1"/>
    <w:qFormat/>
    <w:uiPriority w:val="99"/>
    <w:pPr>
      <w:keepNext/>
      <w:keepLines/>
      <w:ind w:firstLine="883"/>
      <w:outlineLvl w:val="2"/>
    </w:pPr>
    <w:rPr>
      <w:rFonts w:ascii="仿宋_GB2312" w:hAnsi="仿宋_GB2312"/>
      <w:b/>
      <w:bCs/>
      <w:kern w:val="0"/>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仿宋" w:hAnsi="仿宋" w:cs="宋体"/>
      <w:color w:val="000000"/>
      <w:kern w:val="0"/>
      <w:sz w:val="24"/>
    </w:rPr>
  </w:style>
  <w:style w:type="paragraph" w:styleId="5">
    <w:name w:val="Normal Indent"/>
    <w:basedOn w:val="1"/>
    <w:qFormat/>
    <w:uiPriority w:val="0"/>
    <w:pPr>
      <w:widowControl w:val="0"/>
      <w:spacing w:before="0" w:after="0"/>
      <w:ind w:left="0" w:right="0" w:firstLine="420"/>
      <w:jc w:val="both"/>
    </w:pPr>
    <w:rPr>
      <w:rFonts w:ascii="Calibri" w:hAnsi="Calibri" w:eastAsia="宋体" w:cs="Times New Roman"/>
      <w:kern w:val="2"/>
      <w:sz w:val="21"/>
      <w:szCs w:val="28"/>
      <w:lang w:val="en-US" w:eastAsia="zh-CN" w:bidi="ar-SA"/>
    </w:rPr>
  </w:style>
  <w:style w:type="paragraph" w:styleId="6">
    <w:name w:val="Body Text"/>
    <w:basedOn w:val="1"/>
    <w:qFormat/>
    <w:uiPriority w:val="1"/>
    <w:rPr>
      <w:rFonts w:ascii="Arial Unicode MS" w:hAnsi="Arial Unicode MS" w:eastAsia="Arial Unicode MS" w:cs="Arial Unicode MS"/>
      <w:sz w:val="31"/>
      <w:szCs w:val="31"/>
      <w:lang w:val="zh-CN" w:eastAsia="zh-CN" w:bidi="zh-CN"/>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FollowedHyperlink"/>
    <w:basedOn w:val="9"/>
    <w:qFormat/>
    <w:uiPriority w:val="0"/>
    <w:rPr>
      <w:color w:val="000000"/>
      <w:u w:val="none"/>
    </w:rPr>
  </w:style>
  <w:style w:type="character" w:styleId="11">
    <w:name w:val="Hyperlink"/>
    <w:basedOn w:val="9"/>
    <w:qFormat/>
    <w:uiPriority w:val="0"/>
    <w:rPr>
      <w:color w:val="000000"/>
      <w:u w:val="none"/>
    </w:rPr>
  </w:style>
  <w:style w:type="character" w:customStyle="1" w:styleId="12">
    <w:name w:val="l-btn-left"/>
    <w:basedOn w:val="9"/>
    <w:qFormat/>
    <w:uiPriority w:val="0"/>
  </w:style>
  <w:style w:type="character" w:customStyle="1" w:styleId="13">
    <w:name w:val="l-btn-left1"/>
    <w:basedOn w:val="9"/>
    <w:qFormat/>
    <w:uiPriority w:val="0"/>
  </w:style>
  <w:style w:type="character" w:customStyle="1" w:styleId="14">
    <w:name w:val="l-btn-left2"/>
    <w:basedOn w:val="9"/>
    <w:qFormat/>
    <w:uiPriority w:val="0"/>
  </w:style>
  <w:style w:type="character" w:customStyle="1" w:styleId="15">
    <w:name w:val="l-btn-left3"/>
    <w:basedOn w:val="9"/>
    <w:qFormat/>
    <w:uiPriority w:val="0"/>
  </w:style>
  <w:style w:type="character" w:customStyle="1" w:styleId="16">
    <w:name w:val="button"/>
    <w:basedOn w:val="9"/>
    <w:qFormat/>
    <w:uiPriority w:val="0"/>
  </w:style>
  <w:style w:type="character" w:customStyle="1" w:styleId="17">
    <w:name w:val="l-btn-empty"/>
    <w:basedOn w:val="9"/>
    <w:qFormat/>
    <w:uiPriority w:val="0"/>
  </w:style>
  <w:style w:type="character" w:customStyle="1" w:styleId="18">
    <w:name w:val="l-btn-text"/>
    <w:basedOn w:val="9"/>
    <w:qFormat/>
    <w:uiPriority w:val="0"/>
  </w:style>
  <w:style w:type="character" w:customStyle="1" w:styleId="19">
    <w:name w:val="tmpztreemove_arrow"/>
    <w:basedOn w:val="9"/>
    <w:qFormat/>
    <w:uiPriority w:val="0"/>
  </w:style>
  <w:style w:type="character" w:customStyle="1" w:styleId="20">
    <w:name w:val="l-btn-left4"/>
    <w:basedOn w:val="9"/>
    <w:qFormat/>
    <w:uiPriority w:val="0"/>
  </w:style>
  <w:style w:type="character" w:customStyle="1" w:styleId="21">
    <w:name w:val="l-btn-left5"/>
    <w:basedOn w:val="9"/>
    <w:qFormat/>
    <w:uiPriority w:val="0"/>
  </w:style>
  <w:style w:type="paragraph" w:customStyle="1" w:styleId="22">
    <w:name w:val="Table Paragraph"/>
    <w:basedOn w:val="1"/>
    <w:qFormat/>
    <w:uiPriority w:val="1"/>
    <w:rPr>
      <w:rFonts w:ascii="Arial Unicode MS" w:hAnsi="Arial Unicode MS" w:eastAsia="Arial Unicode MS" w:cs="Arial Unicode MS"/>
      <w:lang w:val="zh-CN" w:eastAsia="zh-CN" w:bidi="zh-CN"/>
    </w:rPr>
  </w:style>
  <w:style w:type="paragraph" w:customStyle="1" w:styleId="23">
    <w:name w:val="Body text|1"/>
    <w:basedOn w:val="1"/>
    <w:qFormat/>
    <w:uiPriority w:val="0"/>
    <w:pPr>
      <w:widowControl w:val="0"/>
      <w:shd w:val="clear" w:color="auto" w:fill="auto"/>
      <w:spacing w:line="468"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海口市直属党政机关单位</Company>
  <Pages>9</Pages>
  <Words>3785</Words>
  <Characters>3923</Characters>
  <Lines>1</Lines>
  <Paragraphs>1</Paragraphs>
  <TotalTime>6</TotalTime>
  <ScaleCrop>false</ScaleCrop>
  <LinksUpToDate>false</LinksUpToDate>
  <CharactersWithSpaces>4003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2019-06-05T16:09:00Z</dcterms:created>
  <dc:creator>陈晓</dc:creator>
  <cp:lastModifiedBy>Administrator</cp:lastModifiedBy>
  <cp:lastPrinted>2022-10-28T02:46:00Z</cp:lastPrinted>
  <dcterms:modified xsi:type="dcterms:W3CDTF">2023-04-19T01:00:06Z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BABAB01D1A224101B16D47D1E902F612</vt:lpwstr>
  </property>
</Properties>
</file>